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ПРАВИТЕЛЬСТВО БРЯНСКОЙ ОБЛАСТИ</w:t>
      </w:r>
      <w:r/>
    </w:p>
    <w:p>
      <w:pPr>
        <w:jc w:val="center"/>
        <w:rPr>
          <w:b/>
          <w:color w:val="000000"/>
          <w:sz w:val="32"/>
          <w:szCs w:val="32"/>
        </w:rPr>
        <w:pBdr>
          <w:bottom w:val="single" w:color="000000" w:sz="12" w:space="1"/>
        </w:pBdr>
      </w:pPr>
      <w:r>
        <w:rPr>
          <w:b/>
          <w:color w:val="000000"/>
          <w:sz w:val="32"/>
          <w:szCs w:val="32"/>
        </w:rPr>
      </w:r>
      <w:r/>
    </w:p>
    <w:p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  <w:r/>
    </w:p>
    <w:p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ПОСТАНОВЛЕНИЕ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№  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Брянск</w:t>
      </w:r>
      <w:r/>
    </w:p>
    <w:p>
      <w:pPr>
        <w:ind w:right="4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right="4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</w:t>
      </w:r>
      <w:r>
        <w:rPr>
          <w:color w:val="000000"/>
          <w:sz w:val="28"/>
          <w:szCs w:val="28"/>
        </w:rPr>
        <w:t xml:space="preserve">утратившим</w:t>
      </w:r>
      <w:r>
        <w:rPr>
          <w:color w:val="000000"/>
          <w:sz w:val="28"/>
          <w:szCs w:val="28"/>
        </w:rPr>
        <w:t xml:space="preserve"> силу </w:t>
      </w:r>
      <w:r>
        <w:rPr>
          <w:color w:val="000000"/>
          <w:sz w:val="28"/>
          <w:szCs w:val="28"/>
        </w:rPr>
        <w:t xml:space="preserve">постановления администрации </w:t>
      </w:r>
      <w:r>
        <w:rPr>
          <w:color w:val="000000"/>
          <w:sz w:val="28"/>
          <w:szCs w:val="28"/>
        </w:rPr>
        <w:t xml:space="preserve">Брянской области</w:t>
      </w:r>
      <w:r>
        <w:rPr>
          <w:color w:val="000000"/>
          <w:sz w:val="28"/>
          <w:szCs w:val="28"/>
        </w:rPr>
        <w:t xml:space="preserve"> от 19 июля 1999 года</w:t>
      </w:r>
      <w:r>
        <w:rPr>
          <w:color w:val="000000"/>
          <w:sz w:val="28"/>
          <w:szCs w:val="28"/>
        </w:rPr>
        <w:t xml:space="preserve"> № 323</w:t>
      </w:r>
      <w:r/>
    </w:p>
    <w:p>
      <w:pPr>
        <w:ind w:right="4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right="4118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Брянской области от 3 ноября 1997 года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28-З «О законах Брянской области и иных нормативных правовых актах Брянской области» Правительство Брянской области</w:t>
      </w:r>
      <w:r/>
    </w:p>
    <w:p>
      <w:pPr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/>
    </w:p>
    <w:p>
      <w:pPr>
        <w:ind w:right="38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23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Признать утратившим силу постановлени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администрации Брянской области</w:t>
      </w:r>
      <w:r>
        <w:rPr>
          <w:sz w:val="28"/>
          <w:szCs w:val="28"/>
        </w:rPr>
        <w:t xml:space="preserve"> от 19</w:t>
      </w:r>
      <w:r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1999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323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закреплении строительных организаций и учреждений культуры и искусства за учреждениями для детей-сирот и детей, оставшихся без попечения родителей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остановление вступает в силу со дня его официального опубликования.</w:t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</w:t>
      </w:r>
      <w:r>
        <w:rPr>
          <w:color w:val="000000"/>
          <w:sz w:val="28"/>
          <w:szCs w:val="28"/>
        </w:rPr>
        <w:tab/>
        <w:t xml:space="preserve">А</w:t>
      </w:r>
      <w:r>
        <w:rPr>
          <w:color w:val="000000"/>
          <w:sz w:val="28"/>
          <w:szCs w:val="28"/>
        </w:rPr>
        <w:t xml:space="preserve">.В. Богомаз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 New Roman CYR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</w:pPr>
    <w:r/>
    <w:r/>
  </w:p>
  <w:p>
    <w:pPr>
      <w:pStyle w:val="7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70" w:hanging="570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570" w:hanging="57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517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6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9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94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96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876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1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38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0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3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96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2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048" w:hanging="216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)"/>
      <w:lvlJc w:val="left"/>
      <w:pPr>
        <w:ind w:left="958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9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1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1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6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91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48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55" w:hanging="555"/>
        <w:tabs>
          <w:tab w:val="num" w:pos="555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555" w:hanging="555"/>
        <w:tabs>
          <w:tab w:val="num" w:pos="555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</w:pPr>
    </w:lvl>
    <w:lvl w:ilvl="1">
      <w:start w:val="1"/>
      <w:numFmt w:val="decimal"/>
      <w:isLgl w:val="false"/>
      <w:suff w:val="tab"/>
      <w:lvlText w:val="%2."/>
      <w:lvlJc w:val="left"/>
      <w:pPr>
        <w:ind w:left="862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rPr>
      <w:sz w:val="24"/>
      <w:szCs w:val="24"/>
    </w:rPr>
  </w:style>
  <w:style w:type="paragraph" w:styleId="695">
    <w:name w:val="Heading 1"/>
    <w:basedOn w:val="694"/>
    <w:next w:val="694"/>
    <w:link w:val="742"/>
    <w:qFormat/>
    <w:pPr>
      <w:keepNext/>
      <w:outlineLvl w:val="0"/>
    </w:pPr>
    <w:rPr>
      <w:sz w:val="28"/>
    </w:rPr>
  </w:style>
  <w:style w:type="paragraph" w:styleId="696">
    <w:name w:val="Heading 2"/>
    <w:basedOn w:val="694"/>
    <w:next w:val="694"/>
    <w:link w:val="9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97">
    <w:name w:val="Heading 3"/>
    <w:basedOn w:val="694"/>
    <w:next w:val="694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0">
    <w:name w:val="Heading 6"/>
    <w:basedOn w:val="694"/>
    <w:next w:val="69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table" w:styleId="707" w:customStyle="1">
    <w:name w:val="Plain Table 1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2"/>
    <w:basedOn w:val="7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3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 w:customStyle="1">
    <w:name w:val="Plain Table 4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Plain Table 5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1 Light"/>
    <w:basedOn w:val="7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2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4"/>
    <w:basedOn w:val="7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5 Dark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6 Colorful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8" w:customStyle="1">
    <w:name w:val="Grid Table 7 Colorful"/>
    <w:basedOn w:val="7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List Table 1 Light"/>
    <w:basedOn w:val="7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List Table 2"/>
    <w:basedOn w:val="7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1" w:customStyle="1">
    <w:name w:val="List Table 3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List Table 4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List Table 5 Dark"/>
    <w:basedOn w:val="7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4" w:customStyle="1">
    <w:name w:val="List Table 6 Colorful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5" w:customStyle="1">
    <w:name w:val="List Table 7 Colorful"/>
    <w:basedOn w:val="7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uiPriority w:val="10"/>
    <w:rPr>
      <w:sz w:val="48"/>
      <w:szCs w:val="48"/>
    </w:rPr>
  </w:style>
  <w:style w:type="character" w:styleId="735" w:customStyle="1">
    <w:name w:val="Subtitle Char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character" w:styleId="738" w:customStyle="1">
    <w:name w:val="Header Char"/>
    <w:basedOn w:val="704"/>
    <w:uiPriority w:val="99"/>
  </w:style>
  <w:style w:type="character" w:styleId="739" w:customStyle="1">
    <w:name w:val="Caption Char"/>
    <w:uiPriority w:val="99"/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Заголовок 1 Знак"/>
    <w:link w:val="695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697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694"/>
    <w:qFormat/>
    <w:pPr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paragraph" w:styleId="752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</w:rPr>
  </w:style>
  <w:style w:type="paragraph" w:styleId="753">
    <w:name w:val="Title"/>
    <w:basedOn w:val="694"/>
    <w:next w:val="694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paragraph" w:styleId="755">
    <w:name w:val="Subtitle"/>
    <w:basedOn w:val="694"/>
    <w:next w:val="694"/>
    <w:link w:val="756"/>
    <w:uiPriority w:val="11"/>
    <w:qFormat/>
    <w:pPr>
      <w:spacing w:before="200" w:after="200"/>
    </w:p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694"/>
    <w:next w:val="694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694"/>
    <w:next w:val="694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694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2" w:customStyle="1">
    <w:name w:val="Верхний колонтитул Знак"/>
    <w:link w:val="761"/>
    <w:uiPriority w:val="99"/>
  </w:style>
  <w:style w:type="paragraph" w:styleId="763">
    <w:name w:val="Footer"/>
    <w:basedOn w:val="694"/>
    <w:link w:val="76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6" w:customStyle="1">
    <w:name w:val="Нижний колонтитул Знак"/>
    <w:link w:val="763"/>
    <w:uiPriority w:val="99"/>
  </w:style>
  <w:style w:type="table" w:styleId="767">
    <w:name w:val="Table Grid"/>
    <w:basedOn w:val="705"/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rPr>
      <w:color w:val="0000ff"/>
      <w:u w:val="single"/>
    </w:rPr>
  </w:style>
  <w:style w:type="paragraph" w:styleId="894">
    <w:name w:val="footnote text"/>
    <w:basedOn w:val="694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694"/>
    <w:link w:val="898"/>
    <w:uiPriority w:val="99"/>
    <w:semiHidden/>
    <w:unhideWhenUsed/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694"/>
    <w:next w:val="694"/>
    <w:uiPriority w:val="39"/>
    <w:unhideWhenUsed/>
    <w:pPr>
      <w:spacing w:after="57"/>
    </w:pPr>
  </w:style>
  <w:style w:type="paragraph" w:styleId="901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902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903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904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905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906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907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908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694"/>
    <w:next w:val="694"/>
    <w:uiPriority w:val="99"/>
    <w:unhideWhenUsed/>
  </w:style>
  <w:style w:type="paragraph" w:styleId="911" w:customStyle="1">
    <w:name w:val="Знак Знак Знак"/>
    <w:basedOn w:val="6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12" w:customStyle="1">
    <w:name w:val="ConsPlusTitle"/>
    <w:rPr>
      <w:rFonts w:ascii="Arial" w:hAnsi="Arial" w:eastAsia="Arial" w:cs="Arial"/>
      <w:b/>
      <w:bCs/>
      <w:lang w:eastAsia="ar-SA"/>
    </w:rPr>
  </w:style>
  <w:style w:type="paragraph" w:styleId="913">
    <w:name w:val="Balloon Text"/>
    <w:basedOn w:val="694"/>
    <w:link w:val="921"/>
    <w:rPr>
      <w:rFonts w:ascii="Tahoma" w:hAnsi="Tahoma" w:cs="Tahoma"/>
      <w:sz w:val="16"/>
      <w:szCs w:val="16"/>
    </w:rPr>
  </w:style>
  <w:style w:type="paragraph" w:styleId="914">
    <w:name w:val="Body Text"/>
    <w:basedOn w:val="694"/>
    <w:pPr>
      <w:jc w:val="both"/>
    </w:pPr>
    <w:rPr>
      <w:sz w:val="28"/>
    </w:rPr>
  </w:style>
  <w:style w:type="paragraph" w:styleId="915">
    <w:name w:val="Body Text Indent"/>
    <w:basedOn w:val="694"/>
    <w:pPr>
      <w:ind w:left="283"/>
      <w:spacing w:after="120"/>
    </w:pPr>
  </w:style>
  <w:style w:type="paragraph" w:styleId="916">
    <w:name w:val="Body Text Indent 2"/>
    <w:basedOn w:val="694"/>
    <w:pPr>
      <w:ind w:left="283"/>
      <w:spacing w:after="120" w:line="480" w:lineRule="auto"/>
    </w:pPr>
  </w:style>
  <w:style w:type="paragraph" w:styleId="917" w:customStyle="1">
    <w:name w:val="ConsPlusNormal"/>
    <w:rPr>
      <w:sz w:val="28"/>
      <w:szCs w:val="28"/>
    </w:rPr>
  </w:style>
  <w:style w:type="character" w:styleId="918" w:customStyle="1">
    <w:name w:val="apple-converted-space"/>
  </w:style>
  <w:style w:type="character" w:styleId="919" w:customStyle="1">
    <w:name w:val="department-leader-name"/>
  </w:style>
  <w:style w:type="character" w:styleId="920" w:customStyle="1">
    <w:name w:val="Заголовок 2 Знак"/>
    <w:link w:val="696"/>
    <w:semiHidden/>
    <w:rPr>
      <w:rFonts w:ascii="Cambria" w:hAnsi="Cambria"/>
      <w:b/>
      <w:bCs/>
      <w:i/>
      <w:iCs/>
      <w:sz w:val="28"/>
      <w:szCs w:val="28"/>
    </w:rPr>
  </w:style>
  <w:style w:type="character" w:styleId="921" w:customStyle="1">
    <w:name w:val="Текст выноски Знак"/>
    <w:link w:val="913"/>
    <w:rPr>
      <w:rFonts w:ascii="Tahoma" w:hAnsi="Tahoma" w:cs="Tahoma"/>
      <w:sz w:val="16"/>
      <w:szCs w:val="16"/>
    </w:rPr>
  </w:style>
  <w:style w:type="paragraph" w:styleId="922" w:customStyle="1">
    <w:name w:val="Знак"/>
    <w:basedOn w:val="6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23">
    <w:name w:val="Normal (Web)"/>
    <w:basedOn w:val="694"/>
    <w:uiPriority w:val="99"/>
    <w:unhideWhenUsed/>
    <w:pPr>
      <w:spacing w:before="100" w:beforeAutospacing="1" w:after="100" w:afterAutospacing="1"/>
    </w:pPr>
  </w:style>
  <w:style w:type="paragraph" w:styleId="924" w:customStyle="1">
    <w:name w:val="s_1"/>
    <w:basedOn w:val="694"/>
    <w:pPr>
      <w:spacing w:before="100" w:beforeAutospacing="1" w:after="100" w:afterAutospacing="1"/>
    </w:pPr>
  </w:style>
  <w:style w:type="paragraph" w:styleId="925" w:customStyle="1">
    <w:name w:val="formattext"/>
    <w:basedOn w:val="694"/>
    <w:pPr>
      <w:spacing w:before="100" w:beforeAutospacing="1" w:after="100" w:afterAutospacing="1"/>
    </w:pPr>
  </w:style>
  <w:style w:type="character" w:styleId="926" w:customStyle="1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  <w:style w:type="character" w:styleId="927" w:customStyle="1">
    <w:name w:val="Гипертекстовая ссылка"/>
    <w:rPr>
      <w:rFonts w:ascii="Arial" w:hAnsi="Arial" w:eastAsia="Arial" w:cs="Arial"/>
      <w:b w:val="0"/>
      <w:color w:val="106bbe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6CC7-D3EB-4018-A474-60A1E43D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UZER</dc:creator>
  <cp:revision>33</cp:revision>
  <dcterms:created xsi:type="dcterms:W3CDTF">2024-03-12T06:27:00Z</dcterms:created>
  <dcterms:modified xsi:type="dcterms:W3CDTF">2024-03-14T08:02:39Z</dcterms:modified>
  <cp:version>917504</cp:version>
</cp:coreProperties>
</file>