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59" w:rsidRDefault="00BE0BE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81959" w:rsidRDefault="00BE0BE5">
      <w:pPr>
        <w:widowControl w:val="0"/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БРЯНСКОЙ ОБЛАСТИ</w:t>
      </w:r>
    </w:p>
    <w:p w:rsidR="00781959" w:rsidRDefault="00BE0BE5">
      <w:pPr>
        <w:widowControl w:val="0"/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37405D">
        <w:rPr>
          <w:sz w:val="28"/>
          <w:szCs w:val="28"/>
        </w:rPr>
        <w:t>____________________________</w:t>
      </w:r>
    </w:p>
    <w:p w:rsidR="00781959" w:rsidRDefault="00BE0BE5">
      <w:pPr>
        <w:widowControl w:val="0"/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1959" w:rsidRDefault="00781959">
      <w:pPr>
        <w:widowControl w:val="0"/>
        <w:jc w:val="both"/>
        <w:rPr>
          <w:sz w:val="28"/>
          <w:szCs w:val="28"/>
        </w:rPr>
      </w:pPr>
    </w:p>
    <w:p w:rsidR="00781959" w:rsidRDefault="00BE0BE5" w:rsidP="00CA5FD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от_______2023 </w:t>
      </w:r>
      <w:r>
        <w:rPr>
          <w:sz w:val="28"/>
          <w:szCs w:val="28"/>
        </w:rPr>
        <w:tab/>
        <w:t>№_______</w:t>
      </w:r>
    </w:p>
    <w:p w:rsidR="00781959" w:rsidRDefault="00BE0BE5" w:rsidP="00CA5FD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г. Брянск</w:t>
      </w:r>
    </w:p>
    <w:p w:rsidR="00781959" w:rsidRDefault="00781959" w:rsidP="00CA5FD7">
      <w:pPr>
        <w:widowControl w:val="0"/>
        <w:jc w:val="both"/>
        <w:rPr>
          <w:sz w:val="28"/>
          <w:szCs w:val="28"/>
        </w:rPr>
      </w:pPr>
    </w:p>
    <w:p w:rsidR="00E82041" w:rsidRPr="00E82041" w:rsidRDefault="00E82041" w:rsidP="00E82041">
      <w:pPr>
        <w:ind w:right="4677"/>
        <w:jc w:val="both"/>
        <w:rPr>
          <w:color w:val="000000"/>
          <w:sz w:val="28"/>
          <w:szCs w:val="28"/>
          <w:lang w:eastAsia="zh-CN"/>
        </w:rPr>
      </w:pPr>
      <w:proofErr w:type="gramStart"/>
      <w:r w:rsidRPr="00E82041">
        <w:rPr>
          <w:color w:val="000000"/>
          <w:sz w:val="28"/>
          <w:szCs w:val="28"/>
          <w:lang w:eastAsia="zh-CN"/>
        </w:rPr>
        <w:t>Об утверждении Порядка внесения изменений в сводный список молодых</w:t>
      </w:r>
      <w:r w:rsidRPr="00E82041">
        <w:rPr>
          <w:color w:val="auto"/>
          <w:sz w:val="28"/>
          <w:szCs w:val="20"/>
          <w:lang w:eastAsia="zh-CN"/>
        </w:rPr>
        <w:t xml:space="preserve"> </w:t>
      </w:r>
      <w:r w:rsidR="0037405D">
        <w:rPr>
          <w:color w:val="000000"/>
          <w:sz w:val="28"/>
          <w:szCs w:val="28"/>
          <w:lang w:eastAsia="zh-CN"/>
        </w:rPr>
        <w:t xml:space="preserve">семей - участников мероприятия </w:t>
      </w:r>
      <w:r w:rsidR="0037405D">
        <w:rPr>
          <w:color w:val="000000"/>
          <w:sz w:val="28"/>
          <w:szCs w:val="28"/>
          <w:lang w:eastAsia="zh-CN"/>
        </w:rPr>
        <w:br/>
      </w:r>
      <w:r w:rsidRPr="00E82041">
        <w:rPr>
          <w:color w:val="000000"/>
          <w:sz w:val="28"/>
          <w:szCs w:val="28"/>
          <w:lang w:eastAsia="zh-CN"/>
        </w:rPr>
        <w:t xml:space="preserve">по обеспечению жильем молодых семей государственной программы Российской Федерации «Обеспечение доступным и комфортным жильем </w:t>
      </w:r>
      <w:r w:rsidR="0037405D">
        <w:rPr>
          <w:color w:val="000000"/>
          <w:sz w:val="28"/>
          <w:szCs w:val="28"/>
          <w:lang w:eastAsia="zh-CN"/>
        </w:rPr>
        <w:br/>
      </w:r>
      <w:r w:rsidRPr="00E82041">
        <w:rPr>
          <w:color w:val="000000"/>
          <w:sz w:val="28"/>
          <w:szCs w:val="28"/>
          <w:lang w:eastAsia="zh-CN"/>
        </w:rPr>
        <w:t>и коммунальными услугами граждан Российской Федерации», изъявивших желание получить социальную выплату в планируемом году</w:t>
      </w:r>
      <w:r>
        <w:rPr>
          <w:color w:val="000000"/>
          <w:sz w:val="28"/>
          <w:szCs w:val="20"/>
          <w:lang w:eastAsia="zh-CN"/>
        </w:rPr>
        <w:t xml:space="preserve">, Порядка внесения изменений в утвержденный список молодых семей – претендентов </w:t>
      </w:r>
      <w:r w:rsidR="0037405D">
        <w:rPr>
          <w:color w:val="000000"/>
          <w:sz w:val="28"/>
          <w:szCs w:val="20"/>
          <w:lang w:eastAsia="zh-CN"/>
        </w:rPr>
        <w:t xml:space="preserve">на получение социальных </w:t>
      </w:r>
      <w:r w:rsidR="00F65B5C">
        <w:rPr>
          <w:color w:val="000000"/>
          <w:sz w:val="28"/>
          <w:szCs w:val="20"/>
          <w:lang w:eastAsia="zh-CN"/>
        </w:rPr>
        <w:br/>
      </w:r>
      <w:r w:rsidR="0037405D">
        <w:rPr>
          <w:color w:val="000000"/>
          <w:sz w:val="28"/>
          <w:szCs w:val="20"/>
          <w:lang w:eastAsia="zh-CN"/>
        </w:rPr>
        <w:t xml:space="preserve">выплат в соответствующем году </w:t>
      </w:r>
      <w:r w:rsidR="00F65B5C">
        <w:rPr>
          <w:color w:val="000000"/>
          <w:sz w:val="28"/>
          <w:szCs w:val="20"/>
          <w:lang w:eastAsia="zh-CN"/>
        </w:rPr>
        <w:br/>
      </w:r>
      <w:r w:rsidR="0037405D">
        <w:rPr>
          <w:color w:val="000000"/>
          <w:sz w:val="28"/>
          <w:szCs w:val="20"/>
          <w:lang w:eastAsia="zh-CN"/>
        </w:rPr>
        <w:t xml:space="preserve">в рамках </w:t>
      </w:r>
      <w:r>
        <w:rPr>
          <w:color w:val="000000"/>
          <w:sz w:val="28"/>
          <w:szCs w:val="20"/>
          <w:lang w:eastAsia="zh-CN"/>
        </w:rPr>
        <w:t xml:space="preserve">реализации </w:t>
      </w:r>
      <w:r w:rsidR="00C60A52" w:rsidRPr="00E82041">
        <w:rPr>
          <w:color w:val="000000"/>
          <w:sz w:val="28"/>
          <w:szCs w:val="28"/>
          <w:lang w:eastAsia="zh-CN"/>
        </w:rPr>
        <w:t>мероприятия</w:t>
      </w:r>
      <w:proofErr w:type="gramEnd"/>
      <w:r w:rsidR="00C60A52" w:rsidRPr="00E82041">
        <w:rPr>
          <w:color w:val="000000"/>
          <w:sz w:val="28"/>
          <w:szCs w:val="28"/>
          <w:lang w:eastAsia="zh-CN"/>
        </w:rPr>
        <w:t xml:space="preserve"> </w:t>
      </w:r>
      <w:r w:rsidR="00F65B5C">
        <w:rPr>
          <w:color w:val="000000"/>
          <w:sz w:val="28"/>
          <w:szCs w:val="28"/>
          <w:lang w:eastAsia="zh-CN"/>
        </w:rPr>
        <w:br/>
      </w:r>
      <w:r w:rsidR="00C60A52" w:rsidRPr="00E82041">
        <w:rPr>
          <w:color w:val="000000"/>
          <w:sz w:val="28"/>
          <w:szCs w:val="28"/>
          <w:lang w:eastAsia="zh-CN"/>
        </w:rPr>
        <w:t xml:space="preserve">по обеспечению жильем молодых семей </w:t>
      </w:r>
      <w:r w:rsidR="0037405D">
        <w:rPr>
          <w:color w:val="000000"/>
          <w:sz w:val="28"/>
          <w:szCs w:val="28"/>
          <w:lang w:eastAsia="zh-CN"/>
        </w:rPr>
        <w:t xml:space="preserve">государственной программы </w:t>
      </w:r>
      <w:r w:rsidR="00C60A52" w:rsidRPr="00E82041">
        <w:rPr>
          <w:color w:val="000000"/>
          <w:sz w:val="28"/>
          <w:szCs w:val="28"/>
          <w:lang w:eastAsia="zh-CN"/>
        </w:rPr>
        <w:t xml:space="preserve">Российской Федерации «Обеспечение доступным и комфортным жильем </w:t>
      </w:r>
      <w:r w:rsidR="00F65B5C">
        <w:rPr>
          <w:color w:val="000000"/>
          <w:sz w:val="28"/>
          <w:szCs w:val="28"/>
          <w:lang w:eastAsia="zh-CN"/>
        </w:rPr>
        <w:br/>
      </w:r>
      <w:r w:rsidR="00C60A52" w:rsidRPr="00E82041">
        <w:rPr>
          <w:color w:val="000000"/>
          <w:sz w:val="28"/>
          <w:szCs w:val="28"/>
          <w:lang w:eastAsia="zh-CN"/>
        </w:rPr>
        <w:t>и коммунальными услугами граждан Российской Федерации»</w:t>
      </w:r>
    </w:p>
    <w:p w:rsidR="00781959" w:rsidRDefault="00781959" w:rsidP="00CA5FD7">
      <w:pPr>
        <w:widowControl w:val="0"/>
        <w:jc w:val="both"/>
        <w:rPr>
          <w:sz w:val="28"/>
          <w:szCs w:val="28"/>
        </w:rPr>
      </w:pPr>
    </w:p>
    <w:p w:rsidR="00781959" w:rsidRDefault="00BE0BE5" w:rsidP="00CA5FD7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903FD" w:rsidRPr="00E903FD">
        <w:rPr>
          <w:sz w:val="28"/>
          <w:szCs w:val="28"/>
        </w:rPr>
        <w:t>пункт</w:t>
      </w:r>
      <w:r w:rsidR="00E903FD">
        <w:rPr>
          <w:sz w:val="28"/>
          <w:szCs w:val="28"/>
        </w:rPr>
        <w:t>ами</w:t>
      </w:r>
      <w:r w:rsidR="00E903FD" w:rsidRPr="00E903FD">
        <w:rPr>
          <w:sz w:val="28"/>
          <w:szCs w:val="28"/>
        </w:rPr>
        <w:t xml:space="preserve"> 26</w:t>
      </w:r>
      <w:r w:rsidR="00E903FD">
        <w:rPr>
          <w:sz w:val="28"/>
          <w:szCs w:val="28"/>
        </w:rPr>
        <w:t>, 30</w:t>
      </w:r>
      <w:r w:rsidR="00E903FD" w:rsidRPr="00E903FD">
        <w:rPr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использования, изложенных в приложении </w:t>
      </w:r>
      <w:r w:rsidR="00E903FD">
        <w:rPr>
          <w:sz w:val="28"/>
          <w:szCs w:val="28"/>
        </w:rPr>
        <w:t>№</w:t>
      </w:r>
      <w:r w:rsidR="00E903FD" w:rsidRPr="00E903FD">
        <w:rPr>
          <w:sz w:val="28"/>
          <w:szCs w:val="28"/>
        </w:rPr>
        <w:t xml:space="preserve"> 1 к особенностям реализации отдельных мероприятий государственной программы Российской Федерации </w:t>
      </w:r>
      <w:r w:rsidR="00E903FD">
        <w:rPr>
          <w:sz w:val="28"/>
          <w:szCs w:val="28"/>
        </w:rPr>
        <w:t>«</w:t>
      </w:r>
      <w:r w:rsidR="00E903FD" w:rsidRPr="00E903FD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E903FD">
        <w:rPr>
          <w:sz w:val="28"/>
          <w:szCs w:val="28"/>
        </w:rPr>
        <w:t>»</w:t>
      </w:r>
      <w:r w:rsidR="00E903FD" w:rsidRPr="00E903FD">
        <w:rPr>
          <w:sz w:val="28"/>
          <w:szCs w:val="28"/>
        </w:rPr>
        <w:t xml:space="preserve">, утвержденных </w:t>
      </w:r>
      <w:r w:rsidR="009B1736">
        <w:rPr>
          <w:sz w:val="28"/>
          <w:szCs w:val="28"/>
        </w:rPr>
        <w:t>п</w:t>
      </w:r>
      <w:r w:rsidR="00E903FD" w:rsidRPr="00E903FD">
        <w:rPr>
          <w:sz w:val="28"/>
          <w:szCs w:val="28"/>
        </w:rPr>
        <w:t xml:space="preserve">остановлением Правительства Российской Федерации от 17 декабря 2010 года </w:t>
      </w:r>
      <w:r w:rsidR="00E903FD">
        <w:rPr>
          <w:sz w:val="28"/>
          <w:szCs w:val="28"/>
        </w:rPr>
        <w:t>№</w:t>
      </w:r>
      <w:r w:rsidR="00E903FD" w:rsidRPr="00E903FD">
        <w:rPr>
          <w:sz w:val="28"/>
          <w:szCs w:val="28"/>
        </w:rPr>
        <w:t xml:space="preserve"> 1050 </w:t>
      </w:r>
      <w:r w:rsidR="00F65B5C">
        <w:rPr>
          <w:sz w:val="28"/>
          <w:szCs w:val="28"/>
        </w:rPr>
        <w:br/>
      </w:r>
      <w:r w:rsidR="00E903FD">
        <w:rPr>
          <w:sz w:val="28"/>
          <w:szCs w:val="28"/>
        </w:rPr>
        <w:t>«</w:t>
      </w:r>
      <w:r w:rsidR="00E903FD" w:rsidRPr="00E903FD">
        <w:rPr>
          <w:sz w:val="28"/>
          <w:szCs w:val="28"/>
        </w:rPr>
        <w:t>О реализации отдельных мероприятий государственной программы</w:t>
      </w:r>
      <w:proofErr w:type="gramEnd"/>
      <w:r w:rsidR="00E903FD" w:rsidRPr="00E903FD">
        <w:rPr>
          <w:sz w:val="28"/>
          <w:szCs w:val="28"/>
        </w:rPr>
        <w:t xml:space="preserve"> Российской Федерации </w:t>
      </w:r>
      <w:r w:rsidR="00E903FD">
        <w:rPr>
          <w:sz w:val="28"/>
          <w:szCs w:val="28"/>
        </w:rPr>
        <w:t>«</w:t>
      </w:r>
      <w:r w:rsidR="00E903FD" w:rsidRPr="00E903FD">
        <w:rPr>
          <w:sz w:val="28"/>
          <w:szCs w:val="28"/>
        </w:rPr>
        <w:t xml:space="preserve">Обеспечение доступным и комфортным жильем </w:t>
      </w:r>
      <w:r w:rsidR="00F65B5C">
        <w:rPr>
          <w:sz w:val="28"/>
          <w:szCs w:val="28"/>
        </w:rPr>
        <w:br/>
      </w:r>
      <w:r w:rsidR="00E903FD" w:rsidRPr="00E903FD">
        <w:rPr>
          <w:sz w:val="28"/>
          <w:szCs w:val="28"/>
        </w:rPr>
        <w:t>и коммунальными услугами граждан Российской Федерации</w:t>
      </w:r>
      <w:r w:rsidR="00E903FD">
        <w:rPr>
          <w:sz w:val="28"/>
          <w:szCs w:val="28"/>
        </w:rPr>
        <w:t>»</w:t>
      </w:r>
      <w:r w:rsidR="00E903FD" w:rsidRPr="00E903FD">
        <w:rPr>
          <w:sz w:val="28"/>
          <w:szCs w:val="28"/>
        </w:rPr>
        <w:t xml:space="preserve">, Правительство Брянской области </w:t>
      </w:r>
    </w:p>
    <w:p w:rsidR="00CA5FD7" w:rsidRDefault="00BE0BE5" w:rsidP="00CA5FD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1DD9" w:rsidRDefault="00621DD9" w:rsidP="00CA5FD7">
      <w:pPr>
        <w:widowControl w:val="0"/>
        <w:jc w:val="both"/>
        <w:rPr>
          <w:sz w:val="28"/>
          <w:szCs w:val="28"/>
        </w:rPr>
      </w:pPr>
    </w:p>
    <w:p w:rsidR="00E903FD" w:rsidRDefault="00E903FD" w:rsidP="00E903FD">
      <w:pPr>
        <w:pStyle w:val="aff"/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903FD">
        <w:rPr>
          <w:sz w:val="28"/>
          <w:szCs w:val="28"/>
        </w:rPr>
        <w:t>Утвердить прилагаемые</w:t>
      </w:r>
      <w:r>
        <w:rPr>
          <w:sz w:val="28"/>
          <w:szCs w:val="28"/>
        </w:rPr>
        <w:t>:</w:t>
      </w:r>
    </w:p>
    <w:p w:rsidR="00E903FD" w:rsidRDefault="00E903FD" w:rsidP="00E903FD">
      <w:pPr>
        <w:pStyle w:val="aff"/>
        <w:widowControl w:val="0"/>
        <w:ind w:left="0" w:firstLine="709"/>
        <w:jc w:val="both"/>
        <w:rPr>
          <w:sz w:val="28"/>
          <w:szCs w:val="28"/>
        </w:rPr>
      </w:pPr>
      <w:r w:rsidRPr="00E903FD">
        <w:rPr>
          <w:sz w:val="28"/>
          <w:szCs w:val="28"/>
        </w:rPr>
        <w:lastRenderedPageBreak/>
        <w:t>Поряд</w:t>
      </w:r>
      <w:r>
        <w:rPr>
          <w:sz w:val="28"/>
          <w:szCs w:val="28"/>
        </w:rPr>
        <w:t>ок</w:t>
      </w:r>
      <w:r w:rsidRPr="00E903FD">
        <w:rPr>
          <w:sz w:val="28"/>
          <w:szCs w:val="28"/>
        </w:rPr>
        <w:t xml:space="preserve"> внесения изменений в</w:t>
      </w:r>
      <w:r>
        <w:rPr>
          <w:sz w:val="28"/>
          <w:szCs w:val="28"/>
        </w:rPr>
        <w:t xml:space="preserve"> сводный список молодых семей </w:t>
      </w:r>
      <w:r w:rsidRPr="00E903FD">
        <w:rPr>
          <w:sz w:val="28"/>
          <w:szCs w:val="28"/>
        </w:rPr>
        <w:t>участников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планируемом году</w:t>
      </w:r>
      <w:r>
        <w:rPr>
          <w:sz w:val="28"/>
          <w:szCs w:val="28"/>
        </w:rPr>
        <w:t>;</w:t>
      </w:r>
    </w:p>
    <w:p w:rsidR="00E903FD" w:rsidRPr="00E903FD" w:rsidRDefault="00E903FD" w:rsidP="00E903FD">
      <w:pPr>
        <w:pStyle w:val="aff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E903FD">
        <w:rPr>
          <w:sz w:val="28"/>
          <w:szCs w:val="28"/>
        </w:rPr>
        <w:t xml:space="preserve"> внесения изменений в утвержденный список молодых семей – претендентов на получение социальных выплат в соответствующем году </w:t>
      </w:r>
      <w:r w:rsidR="00F65B5C">
        <w:rPr>
          <w:sz w:val="28"/>
          <w:szCs w:val="28"/>
        </w:rPr>
        <w:br/>
      </w:r>
      <w:r w:rsidRPr="00E903FD">
        <w:rPr>
          <w:sz w:val="28"/>
          <w:szCs w:val="28"/>
        </w:rPr>
        <w:t>в рамках реализации мероприятия по обеспечению жильем молодых семей государственной программы Российской Федерации «Обеспечение доступн</w:t>
      </w:r>
      <w:r w:rsidR="00356E4E">
        <w:rPr>
          <w:sz w:val="28"/>
          <w:szCs w:val="28"/>
        </w:rPr>
        <w:t xml:space="preserve">ым и комфортным жильем </w:t>
      </w:r>
      <w:r w:rsidRPr="00E903FD">
        <w:rPr>
          <w:sz w:val="28"/>
          <w:szCs w:val="28"/>
        </w:rPr>
        <w:t>и коммунальными услугами граждан Российской Федерации»</w:t>
      </w:r>
      <w:r>
        <w:rPr>
          <w:sz w:val="28"/>
          <w:szCs w:val="28"/>
        </w:rPr>
        <w:t>.</w:t>
      </w:r>
    </w:p>
    <w:p w:rsidR="00781959" w:rsidRDefault="00BE0BE5" w:rsidP="00014C4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86"/>
        </w:tabs>
        <w:ind w:firstLine="709"/>
        <w:jc w:val="both"/>
      </w:pPr>
      <w:r w:rsidRPr="00CA5FD7">
        <w:rPr>
          <w:sz w:val="28"/>
          <w:szCs w:val="28"/>
        </w:rPr>
        <w:t xml:space="preserve">2. </w:t>
      </w:r>
      <w:proofErr w:type="gramStart"/>
      <w:r w:rsidR="00E903FD" w:rsidRPr="00E903FD">
        <w:rPr>
          <w:sz w:val="28"/>
          <w:szCs w:val="28"/>
        </w:rPr>
        <w:t xml:space="preserve">Признать утратившим силу постановление Правительства Брянской области от </w:t>
      </w:r>
      <w:r w:rsidR="00E903FD">
        <w:rPr>
          <w:sz w:val="28"/>
          <w:szCs w:val="28"/>
        </w:rPr>
        <w:t>5</w:t>
      </w:r>
      <w:r w:rsidR="00E903FD" w:rsidRPr="00E903FD">
        <w:rPr>
          <w:sz w:val="28"/>
          <w:szCs w:val="28"/>
        </w:rPr>
        <w:t xml:space="preserve"> </w:t>
      </w:r>
      <w:r w:rsidR="00E903FD">
        <w:rPr>
          <w:sz w:val="28"/>
          <w:szCs w:val="28"/>
        </w:rPr>
        <w:t>июня</w:t>
      </w:r>
      <w:r w:rsidR="00E903FD" w:rsidRPr="00E903FD">
        <w:rPr>
          <w:sz w:val="28"/>
          <w:szCs w:val="28"/>
        </w:rPr>
        <w:t xml:space="preserve"> 20</w:t>
      </w:r>
      <w:r w:rsidR="00E903FD">
        <w:rPr>
          <w:sz w:val="28"/>
          <w:szCs w:val="28"/>
        </w:rPr>
        <w:t>23</w:t>
      </w:r>
      <w:r w:rsidR="00E903FD" w:rsidRPr="00E903FD">
        <w:rPr>
          <w:sz w:val="28"/>
          <w:szCs w:val="28"/>
        </w:rPr>
        <w:t xml:space="preserve"> года </w:t>
      </w:r>
      <w:r w:rsidR="00E903FD">
        <w:rPr>
          <w:sz w:val="28"/>
          <w:szCs w:val="28"/>
        </w:rPr>
        <w:t>№</w:t>
      </w:r>
      <w:r w:rsidR="00E903FD" w:rsidRPr="00E903FD">
        <w:rPr>
          <w:sz w:val="28"/>
          <w:szCs w:val="28"/>
        </w:rPr>
        <w:t xml:space="preserve"> </w:t>
      </w:r>
      <w:r w:rsidR="00E903FD">
        <w:rPr>
          <w:sz w:val="28"/>
          <w:szCs w:val="28"/>
        </w:rPr>
        <w:t>210</w:t>
      </w:r>
      <w:r w:rsidR="00E903FD" w:rsidRPr="00E903FD">
        <w:rPr>
          <w:sz w:val="28"/>
          <w:szCs w:val="28"/>
        </w:rPr>
        <w:t xml:space="preserve">-п </w:t>
      </w:r>
      <w:r w:rsidR="00E903FD">
        <w:rPr>
          <w:sz w:val="28"/>
          <w:szCs w:val="28"/>
        </w:rPr>
        <w:t>«</w:t>
      </w:r>
      <w:r w:rsidR="00E903FD" w:rsidRPr="00E903FD">
        <w:rPr>
          <w:sz w:val="28"/>
          <w:szCs w:val="28"/>
        </w:rPr>
        <w:t xml:space="preserve">Об утверждении Порядка внесения изменений в сводный список молодых семей - участников мероприятия </w:t>
      </w:r>
      <w:r w:rsidR="00E903FD">
        <w:rPr>
          <w:sz w:val="28"/>
          <w:szCs w:val="28"/>
        </w:rPr>
        <w:br/>
      </w:r>
      <w:r w:rsidR="00E903FD" w:rsidRPr="00E903FD">
        <w:rPr>
          <w:sz w:val="28"/>
          <w:szCs w:val="28"/>
        </w:rPr>
        <w:t xml:space="preserve">по обеспечению жильем молодых семей федерального проекта </w:t>
      </w:r>
      <w:r w:rsidR="00E903FD">
        <w:rPr>
          <w:sz w:val="28"/>
          <w:szCs w:val="28"/>
        </w:rPr>
        <w:t>«</w:t>
      </w:r>
      <w:r w:rsidR="00E903FD" w:rsidRPr="00E903FD">
        <w:rPr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E903FD">
        <w:rPr>
          <w:sz w:val="28"/>
          <w:szCs w:val="28"/>
        </w:rPr>
        <w:t>»</w:t>
      </w:r>
      <w:r w:rsidR="00E903FD" w:rsidRPr="00E903FD">
        <w:rPr>
          <w:sz w:val="28"/>
          <w:szCs w:val="28"/>
        </w:rPr>
        <w:t xml:space="preserve"> государственной программы Российской Федерации </w:t>
      </w:r>
      <w:r w:rsidR="00E903FD">
        <w:rPr>
          <w:sz w:val="28"/>
          <w:szCs w:val="28"/>
        </w:rPr>
        <w:t>«</w:t>
      </w:r>
      <w:r w:rsidR="00E903FD" w:rsidRPr="00E903FD">
        <w:rPr>
          <w:sz w:val="28"/>
          <w:szCs w:val="28"/>
        </w:rPr>
        <w:t>Обеспечение доступным и комфортным жильем</w:t>
      </w:r>
      <w:proofErr w:type="gramEnd"/>
      <w:r w:rsidR="00E903FD" w:rsidRPr="00E903FD">
        <w:rPr>
          <w:sz w:val="28"/>
          <w:szCs w:val="28"/>
        </w:rPr>
        <w:t xml:space="preserve"> </w:t>
      </w:r>
      <w:r w:rsidR="00B22542">
        <w:rPr>
          <w:sz w:val="28"/>
          <w:szCs w:val="28"/>
        </w:rPr>
        <w:br/>
      </w:r>
      <w:r w:rsidR="00E903FD" w:rsidRPr="00E903FD">
        <w:rPr>
          <w:sz w:val="28"/>
          <w:szCs w:val="28"/>
        </w:rPr>
        <w:t>и коммунальными услугами граждан Российской Федерации</w:t>
      </w:r>
      <w:r w:rsidR="00E903FD">
        <w:rPr>
          <w:sz w:val="28"/>
          <w:szCs w:val="28"/>
        </w:rPr>
        <w:t>»</w:t>
      </w:r>
      <w:r w:rsidR="00E903FD" w:rsidRPr="00E903FD">
        <w:rPr>
          <w:sz w:val="28"/>
          <w:szCs w:val="28"/>
        </w:rPr>
        <w:t>, изъявивших желание получить социальную выплату в планируемом году</w:t>
      </w:r>
      <w:r w:rsidR="00E903FD">
        <w:rPr>
          <w:sz w:val="28"/>
          <w:szCs w:val="28"/>
        </w:rPr>
        <w:t>».</w:t>
      </w:r>
    </w:p>
    <w:p w:rsidR="00781959" w:rsidRDefault="00BE0BE5" w:rsidP="00014C47">
      <w:pPr>
        <w:ind w:firstLine="709"/>
        <w:jc w:val="both"/>
      </w:pPr>
      <w:r>
        <w:rPr>
          <w:sz w:val="28"/>
          <w:szCs w:val="20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81959" w:rsidRDefault="00BE0BE5" w:rsidP="00014C47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исполнением настоящего постановления возложить</w:t>
      </w:r>
      <w:r>
        <w:rPr>
          <w:sz w:val="28"/>
          <w:szCs w:val="20"/>
        </w:rPr>
        <w:br/>
        <w:t>на заместителя Губернатора Брянской области Агафонову И.В.</w:t>
      </w:r>
    </w:p>
    <w:p w:rsidR="00781959" w:rsidRDefault="00781959">
      <w:pPr>
        <w:widowControl w:val="0"/>
        <w:jc w:val="both"/>
        <w:rPr>
          <w:sz w:val="28"/>
          <w:szCs w:val="20"/>
        </w:rPr>
      </w:pPr>
    </w:p>
    <w:p w:rsidR="00E903FD" w:rsidRDefault="00E903FD">
      <w:pPr>
        <w:widowControl w:val="0"/>
        <w:jc w:val="both"/>
        <w:rPr>
          <w:sz w:val="28"/>
          <w:szCs w:val="20"/>
        </w:rPr>
      </w:pPr>
    </w:p>
    <w:p w:rsidR="00710FD8" w:rsidRDefault="00710FD8">
      <w:pPr>
        <w:widowControl w:val="0"/>
        <w:jc w:val="both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52"/>
      </w:tblGrid>
      <w:tr w:rsidR="00781959" w:rsidTr="00364BC9">
        <w:tc>
          <w:tcPr>
            <w:tcW w:w="4818" w:type="dxa"/>
          </w:tcPr>
          <w:p w:rsidR="00781959" w:rsidRDefault="00BE0BE5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Губернатор</w:t>
            </w:r>
          </w:p>
        </w:tc>
        <w:tc>
          <w:tcPr>
            <w:tcW w:w="4752" w:type="dxa"/>
          </w:tcPr>
          <w:p w:rsidR="00781959" w:rsidRDefault="00BE0BE5">
            <w:pPr>
              <w:widowControl w:val="0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А.В. Богомаз</w:t>
            </w:r>
          </w:p>
        </w:tc>
      </w:tr>
    </w:tbl>
    <w:p w:rsidR="00364BC9" w:rsidRDefault="00364BC9"/>
    <w:p w:rsidR="00364BC9" w:rsidRPr="00364BC9" w:rsidRDefault="00364BC9" w:rsidP="00364BC9"/>
    <w:p w:rsidR="00364BC9" w:rsidRPr="00364BC9" w:rsidRDefault="00364BC9" w:rsidP="00364BC9"/>
    <w:p w:rsidR="00364BC9" w:rsidRPr="00364BC9" w:rsidRDefault="00364BC9" w:rsidP="00364BC9"/>
    <w:p w:rsidR="00364BC9" w:rsidRPr="00364BC9" w:rsidRDefault="00364BC9" w:rsidP="00364BC9"/>
    <w:p w:rsidR="00364BC9" w:rsidRPr="00364BC9" w:rsidRDefault="00364BC9" w:rsidP="00364BC9"/>
    <w:p w:rsidR="00364BC9" w:rsidRPr="00364BC9" w:rsidRDefault="00364BC9" w:rsidP="00364BC9"/>
    <w:p w:rsidR="00364BC9" w:rsidRPr="00364BC9" w:rsidRDefault="00364BC9" w:rsidP="00364BC9"/>
    <w:p w:rsidR="00364BC9" w:rsidRPr="00364BC9" w:rsidRDefault="00364BC9" w:rsidP="00364BC9"/>
    <w:p w:rsidR="00364BC9" w:rsidRPr="00364BC9" w:rsidRDefault="00364BC9" w:rsidP="00364BC9"/>
    <w:p w:rsidR="00364BC9" w:rsidRPr="00364BC9" w:rsidRDefault="00364BC9" w:rsidP="00364BC9"/>
    <w:p w:rsidR="00364BC9" w:rsidRPr="00364BC9" w:rsidRDefault="00364BC9" w:rsidP="00364BC9"/>
    <w:p w:rsidR="00364BC9" w:rsidRPr="00364BC9" w:rsidRDefault="00364BC9" w:rsidP="00364BC9"/>
    <w:p w:rsidR="00364BC9" w:rsidRPr="00364BC9" w:rsidRDefault="00364BC9" w:rsidP="00364BC9"/>
    <w:p w:rsidR="00364BC9" w:rsidRDefault="00364BC9" w:rsidP="00364BC9"/>
    <w:p w:rsidR="00364BC9" w:rsidRDefault="00364BC9" w:rsidP="00364BC9"/>
    <w:p w:rsidR="00781959" w:rsidRDefault="00781959" w:rsidP="00364BC9">
      <w:pPr>
        <w:rPr>
          <w:lang w:val="en-US"/>
        </w:rPr>
      </w:pPr>
    </w:p>
    <w:p w:rsidR="00364BC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364BC9" w:rsidRDefault="00364BC9" w:rsidP="00364BC9">
      <w:pPr>
        <w:pStyle w:val="ConsPlusNormal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  Брянской области</w:t>
      </w:r>
    </w:p>
    <w:p w:rsidR="00364BC9" w:rsidRDefault="00364BC9" w:rsidP="00364BC9">
      <w:pPr>
        <w:pStyle w:val="ConsPlusNormal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2023 г.  №  </w:t>
      </w:r>
    </w:p>
    <w:p w:rsidR="00364BC9" w:rsidRDefault="00364BC9" w:rsidP="00364BC9">
      <w:pPr>
        <w:jc w:val="center"/>
        <w:outlineLvl w:val="1"/>
        <w:rPr>
          <w:b/>
          <w:sz w:val="28"/>
          <w:szCs w:val="28"/>
        </w:rPr>
      </w:pPr>
    </w:p>
    <w:p w:rsidR="00364BC9" w:rsidRDefault="00364BC9" w:rsidP="00364BC9">
      <w:pPr>
        <w:pStyle w:val="14"/>
        <w:rPr>
          <w:szCs w:val="28"/>
        </w:rPr>
      </w:pPr>
      <w:r>
        <w:rPr>
          <w:szCs w:val="28"/>
        </w:rPr>
        <w:t>ПОРЯДОК</w:t>
      </w:r>
      <w:r>
        <w:rPr>
          <w:b/>
          <w:szCs w:val="28"/>
        </w:rPr>
        <w:br/>
      </w:r>
      <w:r>
        <w:rPr>
          <w:color w:val="000000" w:themeColor="text1"/>
          <w:szCs w:val="28"/>
        </w:rPr>
        <w:t>внесения изменений в сводный список молодых</w:t>
      </w:r>
      <w:r>
        <w:t xml:space="preserve"> </w:t>
      </w:r>
      <w:r>
        <w:rPr>
          <w:color w:val="000000" w:themeColor="text1"/>
          <w:szCs w:val="28"/>
        </w:rPr>
        <w:t>семей - участников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планируемом году</w:t>
      </w:r>
    </w:p>
    <w:p w:rsidR="00364BC9" w:rsidRDefault="00364BC9" w:rsidP="00364BC9">
      <w:pPr>
        <w:pStyle w:val="14"/>
        <w:rPr>
          <w:color w:val="000000"/>
          <w:spacing w:val="-1"/>
          <w:szCs w:val="28"/>
        </w:rPr>
      </w:pP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 xml:space="preserve">1. </w:t>
      </w:r>
      <w:proofErr w:type="gramStart"/>
      <w:r w:rsidRPr="003D6943">
        <w:rPr>
          <w:szCs w:val="28"/>
        </w:rPr>
        <w:t xml:space="preserve">Порядок внесения изменений в сводный список молодых семей - участников мероприятия по обеспечению жильем молодых семей государственной программы Российской Федерации </w:t>
      </w:r>
      <w:r>
        <w:rPr>
          <w:szCs w:val="28"/>
        </w:rPr>
        <w:t>«</w:t>
      </w:r>
      <w:r w:rsidRPr="003D6943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Cs w:val="28"/>
        </w:rPr>
        <w:t>»</w:t>
      </w:r>
      <w:r w:rsidRPr="003D6943">
        <w:rPr>
          <w:szCs w:val="28"/>
        </w:rPr>
        <w:t xml:space="preserve">, изъявивших желание получить социальную выплату в планируемом году (далее - Порядок), разработан в соответствии </w:t>
      </w:r>
      <w:r>
        <w:rPr>
          <w:szCs w:val="28"/>
        </w:rPr>
        <w:br/>
      </w:r>
      <w:r w:rsidRPr="003D6943">
        <w:rPr>
          <w:szCs w:val="28"/>
        </w:rPr>
        <w:t>с пунктом 26 Правил предоставления молодым семьям социальных выплат на приобретение (строительство) жилья и их использования, изложенных</w:t>
      </w:r>
      <w:proofErr w:type="gramEnd"/>
      <w:r w:rsidRPr="003D6943">
        <w:rPr>
          <w:szCs w:val="28"/>
        </w:rPr>
        <w:t xml:space="preserve"> </w:t>
      </w:r>
      <w:r>
        <w:rPr>
          <w:szCs w:val="28"/>
        </w:rPr>
        <w:br/>
      </w:r>
      <w:proofErr w:type="gramStart"/>
      <w:r w:rsidRPr="003D6943">
        <w:rPr>
          <w:szCs w:val="28"/>
        </w:rPr>
        <w:t xml:space="preserve">в приложении </w:t>
      </w:r>
      <w:r>
        <w:rPr>
          <w:szCs w:val="28"/>
        </w:rPr>
        <w:t>№</w:t>
      </w:r>
      <w:r w:rsidRPr="003D6943">
        <w:rPr>
          <w:szCs w:val="28"/>
        </w:rPr>
        <w:t xml:space="preserve"> 1 к особенностям реализации отдельных мероприятий государственной программы Российской Федерации </w:t>
      </w:r>
      <w:r>
        <w:rPr>
          <w:szCs w:val="28"/>
        </w:rPr>
        <w:t>«</w:t>
      </w:r>
      <w:r w:rsidRPr="003D6943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Cs w:val="28"/>
        </w:rPr>
        <w:t>»</w:t>
      </w:r>
      <w:r w:rsidRPr="003D6943">
        <w:rPr>
          <w:szCs w:val="28"/>
        </w:rPr>
        <w:t xml:space="preserve">, утвержденных Постановлением Правительства Российской Федерации от 17 декабря 2010 года </w:t>
      </w:r>
      <w:r>
        <w:rPr>
          <w:szCs w:val="28"/>
        </w:rPr>
        <w:t>№</w:t>
      </w:r>
      <w:r w:rsidRPr="003D6943">
        <w:rPr>
          <w:szCs w:val="28"/>
        </w:rPr>
        <w:t xml:space="preserve"> 1050 </w:t>
      </w:r>
      <w:r>
        <w:rPr>
          <w:szCs w:val="28"/>
        </w:rPr>
        <w:t>«</w:t>
      </w:r>
      <w:r w:rsidRPr="003D6943">
        <w:rPr>
          <w:szCs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szCs w:val="28"/>
        </w:rPr>
        <w:t>«</w:t>
      </w:r>
      <w:r w:rsidRPr="003D6943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Cs w:val="28"/>
        </w:rPr>
        <w:t>»</w:t>
      </w:r>
      <w:r w:rsidRPr="003D6943">
        <w:rPr>
          <w:szCs w:val="28"/>
        </w:rPr>
        <w:t xml:space="preserve"> (далее - Правила), в целях реализации на территории</w:t>
      </w:r>
      <w:proofErr w:type="gramEnd"/>
      <w:r w:rsidRPr="003D6943">
        <w:rPr>
          <w:szCs w:val="28"/>
        </w:rPr>
        <w:t xml:space="preserve"> Брянской области мероприятия по обеспечению жильем молодых семей государственной программы Российской Федерации </w:t>
      </w:r>
      <w:r>
        <w:rPr>
          <w:szCs w:val="28"/>
        </w:rPr>
        <w:t>«</w:t>
      </w:r>
      <w:r w:rsidRPr="003D6943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Cs w:val="28"/>
        </w:rPr>
        <w:t>»</w:t>
      </w:r>
      <w:r w:rsidRPr="003D6943">
        <w:rPr>
          <w:szCs w:val="28"/>
        </w:rPr>
        <w:t xml:space="preserve"> (далее - мероприятие).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 xml:space="preserve">2. Порядок определяет процедуру внесения изменений в утвержденный сводный список молодых семей - участников мероприятия по обеспечению жильем молодых семей государственной </w:t>
      </w:r>
      <w:r>
        <w:rPr>
          <w:szCs w:val="28"/>
        </w:rPr>
        <w:t>программы Российской Федерации «</w:t>
      </w:r>
      <w:r w:rsidRPr="003D6943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Cs w:val="28"/>
        </w:rPr>
        <w:t>»</w:t>
      </w:r>
      <w:r w:rsidRPr="003D6943">
        <w:rPr>
          <w:szCs w:val="28"/>
        </w:rPr>
        <w:t>, изъявивших желание получить социальную выплату в планируемом году (далее - сводный список молодых семей).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3. Сводный список молодых семей формируется департаментом социальной политики</w:t>
      </w:r>
      <w:r>
        <w:rPr>
          <w:szCs w:val="28"/>
        </w:rPr>
        <w:t xml:space="preserve"> и занятости населения</w:t>
      </w:r>
      <w:r w:rsidRPr="003D6943">
        <w:rPr>
          <w:szCs w:val="28"/>
        </w:rPr>
        <w:t xml:space="preserve"> Брянской области (далее - департамент) и утверждается </w:t>
      </w:r>
      <w:r>
        <w:rPr>
          <w:szCs w:val="28"/>
        </w:rPr>
        <w:t>распоряжением Правительства Брянской области.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 xml:space="preserve">4. Основаниями для внесения изменений в сводный список молодых семей, утвержденный до формирования списка молодых семей - </w:t>
      </w:r>
      <w:r w:rsidRPr="003D6943">
        <w:rPr>
          <w:szCs w:val="28"/>
        </w:rPr>
        <w:lastRenderedPageBreak/>
        <w:t xml:space="preserve">претендентов на получение социальных выплат в </w:t>
      </w:r>
      <w:r>
        <w:rPr>
          <w:szCs w:val="28"/>
        </w:rPr>
        <w:t>соответствующем</w:t>
      </w:r>
      <w:r w:rsidRPr="003D6943">
        <w:rPr>
          <w:szCs w:val="28"/>
        </w:rPr>
        <w:t xml:space="preserve"> году (далее - список молодых семей - претендентов на получение социальных выплат в </w:t>
      </w:r>
      <w:r>
        <w:rPr>
          <w:szCs w:val="28"/>
        </w:rPr>
        <w:t xml:space="preserve">соответствующем </w:t>
      </w:r>
      <w:r w:rsidRPr="003D6943">
        <w:rPr>
          <w:szCs w:val="28"/>
        </w:rPr>
        <w:t>году), являются: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а) достижение одним из супругов либо одним родителем в неполной семье предельного возраста для участия в мероприятии;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proofErr w:type="gramStart"/>
      <w:r w:rsidRPr="003D6943">
        <w:rPr>
          <w:szCs w:val="28"/>
        </w:rPr>
        <w:t xml:space="preserve">б) реализация молодой семьей - участницей мероприятия права </w:t>
      </w:r>
      <w:r>
        <w:rPr>
          <w:szCs w:val="28"/>
        </w:rPr>
        <w:br/>
      </w:r>
      <w:r w:rsidRPr="003D6943">
        <w:rPr>
          <w:szCs w:val="28"/>
        </w:rPr>
        <w:t xml:space="preserve">на улучшение жилищных условий с использованием социальной выплаты или иной формы государственной поддержки за счет средств федерального или областного бюджета, за исключением средств (части средств) материнского (семейного) капитала, </w:t>
      </w:r>
      <w:r>
        <w:rPr>
          <w:szCs w:val="28"/>
        </w:rPr>
        <w:t>с</w:t>
      </w:r>
      <w:r w:rsidRPr="003D6943">
        <w:rPr>
          <w:szCs w:val="28"/>
        </w:rPr>
        <w:t>редств (части средств) областного материнского (семейного) капитала</w:t>
      </w:r>
      <w:r>
        <w:rPr>
          <w:szCs w:val="28"/>
        </w:rPr>
        <w:t xml:space="preserve">, </w:t>
      </w:r>
      <w:r w:rsidRPr="003D6943">
        <w:rPr>
          <w:szCs w:val="28"/>
        </w:rPr>
        <w:t>средств, предоставляемых при реализации мер государственной поддержки семей, имеющих детей, в части погашения обязательств по ипотечным жилищным кредитам</w:t>
      </w:r>
      <w:proofErr w:type="gramEnd"/>
      <w:r w:rsidRPr="003D6943">
        <w:rPr>
          <w:szCs w:val="28"/>
        </w:rPr>
        <w:t xml:space="preserve">, </w:t>
      </w:r>
      <w:proofErr w:type="gramStart"/>
      <w:r w:rsidRPr="003D6943">
        <w:rPr>
          <w:szCs w:val="28"/>
        </w:rPr>
        <w:t xml:space="preserve">предусмотренных Федеральным законом от 3 июля 2019 года </w:t>
      </w:r>
      <w:r>
        <w:rPr>
          <w:szCs w:val="28"/>
        </w:rPr>
        <w:t>№</w:t>
      </w:r>
      <w:r w:rsidRPr="003D6943">
        <w:rPr>
          <w:szCs w:val="28"/>
        </w:rPr>
        <w:t xml:space="preserve"> 157 </w:t>
      </w:r>
      <w:r>
        <w:rPr>
          <w:szCs w:val="28"/>
        </w:rPr>
        <w:br/>
        <w:t>«</w:t>
      </w:r>
      <w:r w:rsidRPr="003D6943">
        <w:rPr>
          <w:szCs w:val="28"/>
        </w:rPr>
        <w:t xml:space="preserve">О мерах государственной поддержки семей, имеющих детей, в части погашения обязательств по ипотечным жилищным кредитам (займам) </w:t>
      </w:r>
      <w:r>
        <w:rPr>
          <w:szCs w:val="28"/>
        </w:rPr>
        <w:br/>
      </w:r>
      <w:r w:rsidRPr="003D6943">
        <w:rPr>
          <w:szCs w:val="28"/>
        </w:rPr>
        <w:t xml:space="preserve">и о внесении изменений в статью 13.2 Федерального закона </w:t>
      </w:r>
      <w:r>
        <w:rPr>
          <w:szCs w:val="28"/>
        </w:rPr>
        <w:t>«</w:t>
      </w:r>
      <w:r w:rsidRPr="003D6943">
        <w:rPr>
          <w:szCs w:val="28"/>
        </w:rPr>
        <w:t>Об актах гражданского состояния</w:t>
      </w:r>
      <w:r>
        <w:rPr>
          <w:szCs w:val="28"/>
        </w:rPr>
        <w:t>»</w:t>
      </w:r>
      <w:r w:rsidRPr="003D6943">
        <w:rPr>
          <w:szCs w:val="28"/>
        </w:rPr>
        <w:t xml:space="preserve">, средств единовременной денежной выплаты, предоставляемой в соответствии со статьей 7.1 Закона Брянской области </w:t>
      </w:r>
      <w:r>
        <w:rPr>
          <w:szCs w:val="28"/>
        </w:rPr>
        <w:br/>
      </w:r>
      <w:r w:rsidRPr="003D6943">
        <w:rPr>
          <w:szCs w:val="28"/>
        </w:rPr>
        <w:t xml:space="preserve">от 30 июля 2019 года </w:t>
      </w:r>
      <w:r>
        <w:rPr>
          <w:szCs w:val="28"/>
        </w:rPr>
        <w:t>№</w:t>
      </w:r>
      <w:r w:rsidRPr="003D6943">
        <w:rPr>
          <w:szCs w:val="28"/>
        </w:rPr>
        <w:t xml:space="preserve"> 77-З </w:t>
      </w:r>
      <w:r>
        <w:rPr>
          <w:szCs w:val="28"/>
        </w:rPr>
        <w:t>«</w:t>
      </w:r>
      <w:r w:rsidRPr="003D6943">
        <w:rPr>
          <w:szCs w:val="28"/>
        </w:rPr>
        <w:t>О бесплатном предоставлении</w:t>
      </w:r>
      <w:proofErr w:type="gramEnd"/>
      <w:r w:rsidRPr="003D6943">
        <w:rPr>
          <w:szCs w:val="28"/>
        </w:rPr>
        <w:t xml:space="preserve"> гражданам, имеющим трех и более детей, в собственность земельных участков </w:t>
      </w:r>
      <w:r>
        <w:rPr>
          <w:szCs w:val="28"/>
        </w:rPr>
        <w:br/>
      </w:r>
      <w:r w:rsidRPr="003D6943">
        <w:rPr>
          <w:szCs w:val="28"/>
        </w:rPr>
        <w:t>в Брянской области</w:t>
      </w:r>
      <w:r>
        <w:rPr>
          <w:szCs w:val="28"/>
        </w:rPr>
        <w:t>»;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 xml:space="preserve">в) утрата молодой семьей - участницей мероприятия права состоять </w:t>
      </w:r>
      <w:r>
        <w:rPr>
          <w:szCs w:val="28"/>
        </w:rPr>
        <w:br/>
      </w:r>
      <w:r w:rsidRPr="003D6943">
        <w:rPr>
          <w:szCs w:val="28"/>
        </w:rPr>
        <w:t xml:space="preserve">на учете в органе местного самоуправления в качестве нуждающейся </w:t>
      </w:r>
      <w:r>
        <w:rPr>
          <w:szCs w:val="28"/>
        </w:rPr>
        <w:br/>
      </w:r>
      <w:r w:rsidRPr="003D6943">
        <w:rPr>
          <w:szCs w:val="28"/>
        </w:rPr>
        <w:t>в жилом помещении;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 xml:space="preserve">г) расторжение </w:t>
      </w:r>
      <w:proofErr w:type="gramStart"/>
      <w:r w:rsidRPr="003D6943">
        <w:rPr>
          <w:szCs w:val="28"/>
        </w:rPr>
        <w:t>брака</w:t>
      </w:r>
      <w:proofErr w:type="gramEnd"/>
      <w:r w:rsidRPr="003D6943">
        <w:rPr>
          <w:szCs w:val="28"/>
        </w:rPr>
        <w:t xml:space="preserve"> молодой семьи, не имеющей детей;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 xml:space="preserve">д) письменный отказ молодой семьи от участия в мероприятии </w:t>
      </w:r>
      <w:r>
        <w:rPr>
          <w:szCs w:val="28"/>
        </w:rPr>
        <w:br/>
      </w:r>
      <w:r w:rsidRPr="003D6943">
        <w:rPr>
          <w:szCs w:val="28"/>
        </w:rPr>
        <w:t>в планируемом году;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е) изменение состава молодой семьи - участницы мероприятия (рождение (усыновление) ребенка, расторжение или заключение брака, смерть одного из членов молодой семьи);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ж) внесение изменений в норматив стоимости 1 кв. метра общей площади жилья по муниципальному образованию, в котором молодая семья признана участницей мероприятия;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з) изменение данных в документах, удостоверяющих личность членов молодой семьи - участницы мероприятия;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и) решение суда, вступившее в законную силу, содержащее требования о внесении изменений в сводный список молодых семей;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к) выезд молодой семьи - участницы мероприятия на постоянное место жительства в другой регион (муниципальный район, городской, муниципальный округ);</w:t>
      </w:r>
    </w:p>
    <w:p w:rsidR="00364BC9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л) техническая ошибка, допущенная при формировании сводного списка молодых семей.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 xml:space="preserve">5. Основаниями для внесения изменений в сводный список молодых семей после формирования и утверждения списка молодых семей - </w:t>
      </w:r>
      <w:r w:rsidRPr="003D6943">
        <w:rPr>
          <w:szCs w:val="28"/>
        </w:rPr>
        <w:lastRenderedPageBreak/>
        <w:t xml:space="preserve">претендентов на получение социальных выплат в </w:t>
      </w:r>
      <w:r>
        <w:rPr>
          <w:szCs w:val="28"/>
        </w:rPr>
        <w:t>соответствующем</w:t>
      </w:r>
      <w:r w:rsidRPr="003D6943">
        <w:rPr>
          <w:szCs w:val="28"/>
        </w:rPr>
        <w:t xml:space="preserve"> году являются: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proofErr w:type="gramStart"/>
      <w:r w:rsidRPr="003D6943">
        <w:rPr>
          <w:szCs w:val="28"/>
        </w:rPr>
        <w:t xml:space="preserve">а) реализация молодой семьей - участницей мероприятия права </w:t>
      </w:r>
      <w:r>
        <w:rPr>
          <w:szCs w:val="28"/>
        </w:rPr>
        <w:br/>
      </w:r>
      <w:r w:rsidRPr="003D6943">
        <w:rPr>
          <w:szCs w:val="28"/>
        </w:rPr>
        <w:t xml:space="preserve">на улучшение жилищных условий с использованием социальной выплаты или иной формы государственной поддержки за счет средств федерального или областного бюджета, за исключением средств (части средств) материнского (семейного) капитала, </w:t>
      </w:r>
      <w:r>
        <w:rPr>
          <w:szCs w:val="28"/>
        </w:rPr>
        <w:t>с</w:t>
      </w:r>
      <w:r w:rsidRPr="003D6943">
        <w:rPr>
          <w:szCs w:val="28"/>
        </w:rPr>
        <w:t>редств (части средств) областного материнского (семейного) капитала</w:t>
      </w:r>
      <w:r>
        <w:rPr>
          <w:szCs w:val="28"/>
        </w:rPr>
        <w:t xml:space="preserve">, </w:t>
      </w:r>
      <w:r w:rsidRPr="003D6943">
        <w:rPr>
          <w:szCs w:val="28"/>
        </w:rPr>
        <w:t>средств, предоставляемых при реализации мер государственной поддержки семей, имеющих детей, в части погашения обязательств по ипотечным жилищным кредитам</w:t>
      </w:r>
      <w:proofErr w:type="gramEnd"/>
      <w:r w:rsidRPr="003D6943">
        <w:rPr>
          <w:szCs w:val="28"/>
        </w:rPr>
        <w:t xml:space="preserve">, </w:t>
      </w:r>
      <w:proofErr w:type="gramStart"/>
      <w:r w:rsidRPr="003D6943">
        <w:rPr>
          <w:szCs w:val="28"/>
        </w:rPr>
        <w:t xml:space="preserve">предусмотренных Федеральным законом от 3 июля 2019 года </w:t>
      </w:r>
      <w:r>
        <w:rPr>
          <w:szCs w:val="28"/>
        </w:rPr>
        <w:t>№</w:t>
      </w:r>
      <w:r w:rsidRPr="003D6943">
        <w:rPr>
          <w:szCs w:val="28"/>
        </w:rPr>
        <w:t xml:space="preserve"> 157 </w:t>
      </w:r>
      <w:r>
        <w:rPr>
          <w:szCs w:val="28"/>
        </w:rPr>
        <w:br/>
        <w:t>«</w:t>
      </w:r>
      <w:r w:rsidRPr="003D6943">
        <w:rPr>
          <w:szCs w:val="28"/>
        </w:rPr>
        <w:t xml:space="preserve">О мерах государственной поддержки семей, имеющих детей, в части погашения обязательств по ипотечным жилищным кредитам (займам) </w:t>
      </w:r>
      <w:r>
        <w:rPr>
          <w:szCs w:val="28"/>
        </w:rPr>
        <w:br/>
      </w:r>
      <w:r w:rsidRPr="003D6943">
        <w:rPr>
          <w:szCs w:val="28"/>
        </w:rPr>
        <w:t xml:space="preserve">и о внесении изменений в статью 13.2 Федерального закона </w:t>
      </w:r>
      <w:r>
        <w:rPr>
          <w:szCs w:val="28"/>
        </w:rPr>
        <w:t>«</w:t>
      </w:r>
      <w:r w:rsidRPr="003D6943">
        <w:rPr>
          <w:szCs w:val="28"/>
        </w:rPr>
        <w:t>Об актах гражданского состояния</w:t>
      </w:r>
      <w:r>
        <w:rPr>
          <w:szCs w:val="28"/>
        </w:rPr>
        <w:t>»</w:t>
      </w:r>
      <w:r w:rsidRPr="003D6943">
        <w:rPr>
          <w:szCs w:val="28"/>
        </w:rPr>
        <w:t xml:space="preserve">, средств единовременной денежной выплаты, предоставляемой в соответствии со статьей 7.1 Закона Брянской области </w:t>
      </w:r>
      <w:r>
        <w:rPr>
          <w:szCs w:val="28"/>
        </w:rPr>
        <w:br/>
      </w:r>
      <w:r w:rsidRPr="003D6943">
        <w:rPr>
          <w:szCs w:val="28"/>
        </w:rPr>
        <w:t xml:space="preserve">от 30 июля 2019 года </w:t>
      </w:r>
      <w:r>
        <w:rPr>
          <w:szCs w:val="28"/>
        </w:rPr>
        <w:t>№</w:t>
      </w:r>
      <w:r w:rsidRPr="003D6943">
        <w:rPr>
          <w:szCs w:val="28"/>
        </w:rPr>
        <w:t xml:space="preserve"> 77-З </w:t>
      </w:r>
      <w:r>
        <w:rPr>
          <w:szCs w:val="28"/>
        </w:rPr>
        <w:t>«</w:t>
      </w:r>
      <w:r w:rsidRPr="003D6943">
        <w:rPr>
          <w:szCs w:val="28"/>
        </w:rPr>
        <w:t>О бесплатном предоставлении</w:t>
      </w:r>
      <w:proofErr w:type="gramEnd"/>
      <w:r w:rsidRPr="003D6943">
        <w:rPr>
          <w:szCs w:val="28"/>
        </w:rPr>
        <w:t xml:space="preserve"> гражданам, имеющим трех и более детей, в собственность земельных участков </w:t>
      </w:r>
      <w:r>
        <w:rPr>
          <w:szCs w:val="28"/>
        </w:rPr>
        <w:br/>
      </w:r>
      <w:r w:rsidRPr="003D6943">
        <w:rPr>
          <w:szCs w:val="28"/>
        </w:rPr>
        <w:t>в Брянской области</w:t>
      </w:r>
      <w:r>
        <w:rPr>
          <w:szCs w:val="28"/>
        </w:rPr>
        <w:t>»</w:t>
      </w:r>
      <w:r w:rsidRPr="003D6943">
        <w:rPr>
          <w:szCs w:val="28"/>
        </w:rPr>
        <w:t>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 xml:space="preserve">б) расторжение </w:t>
      </w:r>
      <w:proofErr w:type="gramStart"/>
      <w:r w:rsidRPr="003D6943">
        <w:rPr>
          <w:szCs w:val="28"/>
        </w:rPr>
        <w:t>брака</w:t>
      </w:r>
      <w:proofErr w:type="gramEnd"/>
      <w:r w:rsidRPr="003D6943">
        <w:rPr>
          <w:szCs w:val="28"/>
        </w:rPr>
        <w:t xml:space="preserve"> молодой семьи, не имеющей детей;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в) изменение состава молодой семьи - участницы мероприятия (расторжение брака, смерть одного из членов молодой семьи);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г) изменение данных в документах, удостоверяющих личность членов молодой семьи - участницы мероприятия;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д) решение суда, вступившее в законную силу, содержащее требования о внесении изменений в сводный список молодых семей;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 xml:space="preserve">е) непредставление молодой семьей документов, необходимых для получения свидетельства о праве на получение социальной выплаты, </w:t>
      </w:r>
      <w:r>
        <w:rPr>
          <w:szCs w:val="28"/>
        </w:rPr>
        <w:br/>
      </w:r>
      <w:r w:rsidRPr="003D6943">
        <w:rPr>
          <w:szCs w:val="28"/>
        </w:rPr>
        <w:t>в установленный пунктом 31 Правил срок;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ж) представление молодой семьей не в полном объеме документов, необходимых для получения свидетельства о праве на получение социальной выплаты;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 xml:space="preserve">з) недостоверность сведений, содержащихся в представленных молодой семьей документах, необходимых для получения свидетельства </w:t>
      </w:r>
      <w:r>
        <w:rPr>
          <w:szCs w:val="28"/>
        </w:rPr>
        <w:br/>
      </w:r>
      <w:r w:rsidRPr="003D6943">
        <w:rPr>
          <w:szCs w:val="28"/>
        </w:rPr>
        <w:t>о праве на получение социальной выплаты;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и) несоответствие жилого помещения, приобретенного в рамках мероприятия, требованиям пунктов 38 и 43 Правил;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к) приобретение жилого помещения в рамках мероприятия у лиц, указанных в пункте 2.1 Правил;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л) письменный отказ молодой семьи от получения социальной выплаты в соответствующем году;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м) направление молодой семьей средств социальной выплаты на цели, не предусмотренные пунктом 2 Правил;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н) выезд молодой семьи - участницы мероприятия на постоянное место жительства в другой регион;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lastRenderedPageBreak/>
        <w:t>о) техническая ошибка, допущенная при формировании сводного списка молодых семей;</w:t>
      </w:r>
    </w:p>
    <w:p w:rsidR="00364BC9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п) иные причины, по которым молодая семья не смогла воспользоваться правом на получение социальной выплаты.</w:t>
      </w:r>
    </w:p>
    <w:p w:rsidR="00364BC9" w:rsidRPr="00057D3A" w:rsidRDefault="00364BC9" w:rsidP="00364BC9">
      <w:pPr>
        <w:pStyle w:val="14"/>
        <w:ind w:firstLine="708"/>
        <w:jc w:val="both"/>
        <w:rPr>
          <w:szCs w:val="28"/>
        </w:rPr>
      </w:pPr>
      <w:r>
        <w:rPr>
          <w:szCs w:val="28"/>
        </w:rPr>
        <w:t>6</w:t>
      </w:r>
      <w:r w:rsidRPr="00057D3A">
        <w:rPr>
          <w:szCs w:val="28"/>
        </w:rPr>
        <w:t xml:space="preserve">. В случае если на момент формирования департаментом списка молодых семей - претендентов на получение социальных выплат </w:t>
      </w:r>
      <w:r>
        <w:rPr>
          <w:szCs w:val="28"/>
        </w:rPr>
        <w:br/>
      </w:r>
      <w:r w:rsidRPr="00057D3A">
        <w:rPr>
          <w:szCs w:val="28"/>
        </w:rPr>
        <w:t>в соответствующем году возраст хотя бы одного из членов молодой семьи превышает 35 лет, такая семья подлежит исключению из списка молодых семей - участников мероприятия.</w:t>
      </w:r>
    </w:p>
    <w:p w:rsidR="00364BC9" w:rsidRPr="00057D3A" w:rsidRDefault="00364BC9" w:rsidP="00364BC9">
      <w:pPr>
        <w:pStyle w:val="14"/>
        <w:ind w:firstLine="708"/>
        <w:jc w:val="both"/>
        <w:rPr>
          <w:szCs w:val="28"/>
        </w:rPr>
      </w:pPr>
      <w:r w:rsidRPr="00057D3A">
        <w:rPr>
          <w:szCs w:val="28"/>
        </w:rPr>
        <w:t>Департамент уведомляет</w:t>
      </w:r>
      <w:r>
        <w:rPr>
          <w:szCs w:val="28"/>
        </w:rPr>
        <w:t xml:space="preserve"> орган местного самоуправления </w:t>
      </w:r>
      <w:r>
        <w:rPr>
          <w:szCs w:val="28"/>
        </w:rPr>
        <w:br/>
      </w:r>
      <w:r w:rsidRPr="00057D3A">
        <w:rPr>
          <w:szCs w:val="28"/>
        </w:rPr>
        <w:t>о необходимости исключения молодой семьи</w:t>
      </w:r>
      <w:r>
        <w:rPr>
          <w:szCs w:val="28"/>
        </w:rPr>
        <w:t xml:space="preserve">, члены которой достигли предельного возраста для участия в мероприятии, </w:t>
      </w:r>
      <w:r w:rsidRPr="00057D3A">
        <w:rPr>
          <w:szCs w:val="28"/>
        </w:rPr>
        <w:t>из списка молодых семей – участников мероприятия.</w:t>
      </w:r>
    </w:p>
    <w:p w:rsidR="00364BC9" w:rsidRDefault="00364BC9" w:rsidP="00364BC9">
      <w:pPr>
        <w:pStyle w:val="14"/>
        <w:ind w:firstLine="708"/>
        <w:jc w:val="both"/>
        <w:rPr>
          <w:szCs w:val="28"/>
        </w:rPr>
      </w:pPr>
      <w:r w:rsidRPr="00057D3A">
        <w:rPr>
          <w:szCs w:val="28"/>
        </w:rPr>
        <w:t xml:space="preserve">Орган местного самоуправления в </w:t>
      </w:r>
      <w:r w:rsidRPr="007712F3">
        <w:rPr>
          <w:szCs w:val="28"/>
        </w:rPr>
        <w:t>течение 5 рабочих дней со дня получения уведомления принимает решение об исключении молодой</w:t>
      </w:r>
      <w:r w:rsidRPr="00057D3A">
        <w:rPr>
          <w:szCs w:val="28"/>
        </w:rPr>
        <w:t xml:space="preserve"> семьи из списка молодых семей - участников мероприятия и вносит изм</w:t>
      </w:r>
      <w:r>
        <w:rPr>
          <w:szCs w:val="28"/>
        </w:rPr>
        <w:t xml:space="preserve">енения </w:t>
      </w:r>
      <w:r>
        <w:rPr>
          <w:szCs w:val="28"/>
        </w:rPr>
        <w:br/>
      </w:r>
      <w:r w:rsidRPr="00057D3A">
        <w:rPr>
          <w:szCs w:val="28"/>
        </w:rPr>
        <w:t>в список молодых семей - участников мероприятия, изъявивших желание получить социальную выплату в</w:t>
      </w:r>
      <w:r>
        <w:rPr>
          <w:szCs w:val="28"/>
        </w:rPr>
        <w:t xml:space="preserve"> планируемом году, в порядке, утвержденном</w:t>
      </w:r>
      <w:r w:rsidRPr="00057D3A">
        <w:rPr>
          <w:szCs w:val="28"/>
        </w:rPr>
        <w:t xml:space="preserve"> департаментом.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9E7B1F">
        <w:rPr>
          <w:szCs w:val="28"/>
        </w:rPr>
        <w:t xml:space="preserve">В случае принятия органом местного самоуправления решения </w:t>
      </w:r>
      <w:r>
        <w:rPr>
          <w:szCs w:val="28"/>
        </w:rPr>
        <w:br/>
      </w:r>
      <w:r w:rsidRPr="009E7B1F">
        <w:rPr>
          <w:szCs w:val="28"/>
        </w:rPr>
        <w:t>об иск</w:t>
      </w:r>
      <w:r>
        <w:rPr>
          <w:szCs w:val="28"/>
        </w:rPr>
        <w:t xml:space="preserve">лючении молодой семьи из списка </w:t>
      </w:r>
      <w:r w:rsidRPr="009E7B1F">
        <w:rPr>
          <w:szCs w:val="28"/>
        </w:rPr>
        <w:t xml:space="preserve">молодых семей </w:t>
      </w:r>
      <w:r>
        <w:rPr>
          <w:szCs w:val="28"/>
        </w:rPr>
        <w:t>–</w:t>
      </w:r>
      <w:r w:rsidRPr="009E7B1F">
        <w:rPr>
          <w:szCs w:val="28"/>
        </w:rPr>
        <w:t xml:space="preserve"> участников</w:t>
      </w:r>
      <w:r>
        <w:rPr>
          <w:szCs w:val="28"/>
        </w:rPr>
        <w:t xml:space="preserve"> мероприятия такая</w:t>
      </w:r>
      <w:r w:rsidRPr="009E7B1F">
        <w:rPr>
          <w:szCs w:val="28"/>
        </w:rPr>
        <w:t xml:space="preserve"> молодая семья уведомляется органом местного самоуправления в письменном</w:t>
      </w:r>
      <w:r>
        <w:rPr>
          <w:szCs w:val="28"/>
        </w:rPr>
        <w:t xml:space="preserve"> </w:t>
      </w:r>
      <w:r w:rsidRPr="009E7B1F">
        <w:rPr>
          <w:szCs w:val="28"/>
        </w:rPr>
        <w:t xml:space="preserve">виде в течение </w:t>
      </w:r>
      <w:r>
        <w:rPr>
          <w:szCs w:val="28"/>
        </w:rPr>
        <w:t>3</w:t>
      </w:r>
      <w:r w:rsidRPr="009E7B1F">
        <w:rPr>
          <w:szCs w:val="28"/>
        </w:rPr>
        <w:t xml:space="preserve"> рабочих дней с</w:t>
      </w:r>
      <w:r>
        <w:rPr>
          <w:szCs w:val="28"/>
        </w:rPr>
        <w:t xml:space="preserve">о дня </w:t>
      </w:r>
      <w:r w:rsidRPr="009E7B1F">
        <w:rPr>
          <w:szCs w:val="28"/>
        </w:rPr>
        <w:t>принятия</w:t>
      </w:r>
      <w:r>
        <w:rPr>
          <w:szCs w:val="28"/>
        </w:rPr>
        <w:t xml:space="preserve"> </w:t>
      </w:r>
      <w:r w:rsidRPr="009E7B1F">
        <w:rPr>
          <w:szCs w:val="28"/>
        </w:rPr>
        <w:t>решения</w:t>
      </w:r>
      <w:r>
        <w:rPr>
          <w:szCs w:val="28"/>
        </w:rPr>
        <w:t xml:space="preserve"> об исключении.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>
        <w:rPr>
          <w:szCs w:val="28"/>
        </w:rPr>
        <w:t>7</w:t>
      </w:r>
      <w:r w:rsidRPr="003D6943">
        <w:rPr>
          <w:szCs w:val="28"/>
        </w:rPr>
        <w:t>. Изменения в сводный список молодых семей вносятся на основании ходатайств органов местного самоуправления.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>
        <w:rPr>
          <w:szCs w:val="28"/>
        </w:rPr>
        <w:t>8</w:t>
      </w:r>
      <w:r w:rsidRPr="003D6943">
        <w:rPr>
          <w:szCs w:val="28"/>
        </w:rPr>
        <w:t xml:space="preserve">. Ходатайства органов местного самоуправления о внесении изменений в сводный список молодых семей рассматриваются на заседании комиссии по реализации подпрограммы </w:t>
      </w:r>
      <w:r>
        <w:rPr>
          <w:szCs w:val="28"/>
        </w:rPr>
        <w:t>«</w:t>
      </w:r>
      <w:r w:rsidRPr="003D6943">
        <w:rPr>
          <w:szCs w:val="28"/>
        </w:rPr>
        <w:t>Обеспечение жильем молодых семей в Брянской области</w:t>
      </w:r>
      <w:r>
        <w:rPr>
          <w:szCs w:val="28"/>
        </w:rPr>
        <w:t>»</w:t>
      </w:r>
      <w:r w:rsidRPr="003D6943">
        <w:rPr>
          <w:szCs w:val="28"/>
        </w:rPr>
        <w:t xml:space="preserve"> государственной программы </w:t>
      </w:r>
      <w:r>
        <w:rPr>
          <w:szCs w:val="28"/>
        </w:rPr>
        <w:t>«</w:t>
      </w:r>
      <w:r w:rsidRPr="003D6943">
        <w:rPr>
          <w:szCs w:val="28"/>
        </w:rPr>
        <w:t xml:space="preserve">Социальная </w:t>
      </w:r>
      <w:r>
        <w:rPr>
          <w:szCs w:val="28"/>
        </w:rPr>
        <w:br/>
      </w:r>
      <w:r w:rsidRPr="003D6943">
        <w:rPr>
          <w:szCs w:val="28"/>
        </w:rPr>
        <w:t>и демографическая политика Брянской области</w:t>
      </w:r>
      <w:r>
        <w:rPr>
          <w:szCs w:val="28"/>
        </w:rPr>
        <w:t>» (далее – комиссия)</w:t>
      </w:r>
      <w:r w:rsidRPr="003D6943">
        <w:rPr>
          <w:szCs w:val="28"/>
        </w:rPr>
        <w:t>, которая созывается по мере необходимости.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>
        <w:rPr>
          <w:szCs w:val="28"/>
        </w:rPr>
        <w:t>9</w:t>
      </w:r>
      <w:r w:rsidRPr="003D6943">
        <w:rPr>
          <w:szCs w:val="28"/>
        </w:rPr>
        <w:t xml:space="preserve">. Сроки рассмотрения ходатайств органов местного самоуправления </w:t>
      </w:r>
      <w:r>
        <w:rPr>
          <w:szCs w:val="28"/>
        </w:rPr>
        <w:br/>
      </w:r>
      <w:r w:rsidRPr="003D6943">
        <w:rPr>
          <w:szCs w:val="28"/>
        </w:rPr>
        <w:t>о внесении изменений в сводный список молодых семей составляют: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 xml:space="preserve">а) в случае наступления обстоятельств, указанных в пункте 4 настоящего Порядка, - не более шести месяцев с момента поступления ходатайства в департамент, но не позднее дня формирования и утверждения списка молодых семей - претендентов на получение социальных выплат </w:t>
      </w:r>
      <w:r>
        <w:rPr>
          <w:szCs w:val="28"/>
        </w:rPr>
        <w:br/>
      </w:r>
      <w:r w:rsidRPr="003D6943">
        <w:rPr>
          <w:szCs w:val="28"/>
        </w:rPr>
        <w:t xml:space="preserve">в </w:t>
      </w:r>
      <w:r>
        <w:rPr>
          <w:szCs w:val="28"/>
        </w:rPr>
        <w:t>соответствующем</w:t>
      </w:r>
      <w:r w:rsidRPr="003D6943">
        <w:rPr>
          <w:szCs w:val="28"/>
        </w:rPr>
        <w:t xml:space="preserve"> году;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 w:rsidRPr="003D6943">
        <w:rPr>
          <w:szCs w:val="28"/>
        </w:rPr>
        <w:t>б) в случае наступления обстоятельств, указанных в пункте 5 настоящего Порядка, - не более одного месяца с момента поступления ходатайства в департамент.</w:t>
      </w:r>
    </w:p>
    <w:p w:rsidR="00364BC9" w:rsidRDefault="00364BC9" w:rsidP="00364BC9">
      <w:pPr>
        <w:pStyle w:val="14"/>
        <w:ind w:firstLine="708"/>
        <w:jc w:val="both"/>
        <w:rPr>
          <w:szCs w:val="28"/>
        </w:rPr>
      </w:pPr>
      <w:r>
        <w:rPr>
          <w:szCs w:val="28"/>
        </w:rPr>
        <w:t>10</w:t>
      </w:r>
      <w:r w:rsidRPr="003D6943">
        <w:rPr>
          <w:szCs w:val="28"/>
        </w:rPr>
        <w:t xml:space="preserve">. </w:t>
      </w:r>
      <w:r>
        <w:rPr>
          <w:szCs w:val="28"/>
        </w:rPr>
        <w:t xml:space="preserve">Департамент осуществляет подготовку проекта распоряжения Правительства Брянской области о внесении изменений в сводный список молодых семей в течение 3 рабочих дней со дня рассмотрения комиссией </w:t>
      </w:r>
      <w:r>
        <w:rPr>
          <w:szCs w:val="28"/>
        </w:rPr>
        <w:lastRenderedPageBreak/>
        <w:t xml:space="preserve">ходатайств органов местного самоуправления о внесении изменений </w:t>
      </w:r>
      <w:r>
        <w:rPr>
          <w:szCs w:val="28"/>
        </w:rPr>
        <w:br/>
        <w:t xml:space="preserve">в сводный список. </w:t>
      </w:r>
    </w:p>
    <w:p w:rsidR="00364BC9" w:rsidRDefault="00364BC9" w:rsidP="00364BC9">
      <w:pPr>
        <w:pStyle w:val="14"/>
        <w:ind w:firstLine="708"/>
        <w:jc w:val="both"/>
        <w:rPr>
          <w:szCs w:val="28"/>
        </w:rPr>
      </w:pPr>
      <w:r>
        <w:rPr>
          <w:szCs w:val="28"/>
        </w:rPr>
        <w:t xml:space="preserve">11. </w:t>
      </w:r>
      <w:r w:rsidRPr="003D6943">
        <w:rPr>
          <w:szCs w:val="28"/>
        </w:rPr>
        <w:t xml:space="preserve">Изменения в сводный список молодых семей утверждаются </w:t>
      </w:r>
      <w:r>
        <w:rPr>
          <w:szCs w:val="28"/>
        </w:rPr>
        <w:t>распоряжением Правительства Брянской области</w:t>
      </w:r>
      <w:r w:rsidRPr="003D6943">
        <w:rPr>
          <w:szCs w:val="28"/>
        </w:rPr>
        <w:t>.</w:t>
      </w:r>
    </w:p>
    <w:p w:rsidR="00364BC9" w:rsidRDefault="00364BC9" w:rsidP="00364BC9">
      <w:pPr>
        <w:pStyle w:val="14"/>
        <w:ind w:firstLine="708"/>
        <w:jc w:val="both"/>
        <w:rPr>
          <w:color w:val="000000"/>
          <w:sz w:val="24"/>
          <w:szCs w:val="28"/>
        </w:rPr>
      </w:pPr>
    </w:p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Pr="00E915D2" w:rsidRDefault="00364BC9" w:rsidP="00364BC9"/>
    <w:p w:rsidR="00364BC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Pr="00621DD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</w:p>
    <w:p w:rsidR="00364BC9" w:rsidRDefault="00364BC9" w:rsidP="00364BC9">
      <w:pPr>
        <w:pStyle w:val="ConsPlusNormal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64BC9" w:rsidRDefault="00364BC9" w:rsidP="00364BC9">
      <w:pPr>
        <w:pStyle w:val="ConsPlusNormal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  Брянской области</w:t>
      </w:r>
    </w:p>
    <w:p w:rsidR="00364BC9" w:rsidRDefault="00364BC9" w:rsidP="00364BC9">
      <w:pPr>
        <w:pStyle w:val="ConsPlusNormal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2023 г.  №  </w:t>
      </w:r>
    </w:p>
    <w:p w:rsidR="00364BC9" w:rsidRDefault="00364BC9" w:rsidP="00364BC9">
      <w:p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64BC9" w:rsidRDefault="00364BC9" w:rsidP="00364BC9">
      <w:pPr>
        <w:jc w:val="center"/>
        <w:outlineLvl w:val="1"/>
        <w:rPr>
          <w:b/>
          <w:sz w:val="28"/>
          <w:szCs w:val="28"/>
        </w:rPr>
      </w:pPr>
    </w:p>
    <w:p w:rsidR="00364BC9" w:rsidRDefault="00364BC9" w:rsidP="00364BC9">
      <w:pPr>
        <w:pStyle w:val="14"/>
      </w:pPr>
      <w:r>
        <w:rPr>
          <w:szCs w:val="28"/>
        </w:rPr>
        <w:t>ПОРЯДОК</w:t>
      </w:r>
      <w:r>
        <w:rPr>
          <w:b/>
          <w:szCs w:val="28"/>
        </w:rPr>
        <w:br/>
      </w:r>
      <w:r>
        <w:rPr>
          <w:color w:val="000000" w:themeColor="text1"/>
          <w:szCs w:val="28"/>
        </w:rPr>
        <w:t xml:space="preserve">внесения изменений в </w:t>
      </w:r>
      <w:r w:rsidRPr="006037E5">
        <w:t>утвержденный список молодых семей - претендентов на получение социальных выплат в соответствующем году в рамках реализации мероприятия по обеспечению жильем моло</w:t>
      </w:r>
      <w:r>
        <w:t xml:space="preserve">дых семей </w:t>
      </w:r>
      <w:r w:rsidRPr="006037E5">
        <w:t xml:space="preserve">государственной программы Российской Федерации </w:t>
      </w:r>
      <w:r>
        <w:t>«</w:t>
      </w:r>
      <w:r w:rsidRPr="006037E5">
        <w:t>Обеспечение доступным и комфортным жильем и коммунальными услугами граждан Российской Федерации</w:t>
      </w:r>
      <w:r>
        <w:t>»</w:t>
      </w:r>
    </w:p>
    <w:p w:rsidR="00364BC9" w:rsidRDefault="00364BC9" w:rsidP="00364BC9">
      <w:pPr>
        <w:pStyle w:val="14"/>
      </w:pPr>
    </w:p>
    <w:p w:rsidR="00364BC9" w:rsidRDefault="00364BC9" w:rsidP="00364BC9">
      <w:pPr>
        <w:pStyle w:val="14"/>
        <w:ind w:firstLine="709"/>
        <w:jc w:val="both"/>
        <w:rPr>
          <w:szCs w:val="28"/>
        </w:rPr>
      </w:pPr>
      <w:r>
        <w:t xml:space="preserve">1. </w:t>
      </w:r>
      <w:proofErr w:type="gramStart"/>
      <w:r>
        <w:t xml:space="preserve">Порядок внесения изменений в утвержденный список молодых семей - претендентов на получение социальных выплат в соответствующем году в рамках реализации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Порядок) разработан в соответствии </w:t>
      </w:r>
      <w:r>
        <w:br/>
        <w:t>с пунктом 30 Правил предоставления молодым семьям социальных выплат на приобретение (строительство) жилья и их</w:t>
      </w:r>
      <w:proofErr w:type="gramEnd"/>
      <w:r>
        <w:t xml:space="preserve"> </w:t>
      </w:r>
      <w:proofErr w:type="gramStart"/>
      <w:r>
        <w:t xml:space="preserve">использования, изложенных </w:t>
      </w:r>
      <w:r>
        <w:br/>
        <w:t xml:space="preserve">в приложении № 1 к особенностям реализации </w:t>
      </w:r>
      <w:r w:rsidRPr="003D6943">
        <w:rPr>
          <w:szCs w:val="28"/>
        </w:rPr>
        <w:t xml:space="preserve">отдельных мероприятий государственной программы Российской Федерации </w:t>
      </w:r>
      <w:r>
        <w:rPr>
          <w:szCs w:val="28"/>
        </w:rPr>
        <w:t>«</w:t>
      </w:r>
      <w:r w:rsidRPr="003D6943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Cs w:val="28"/>
        </w:rPr>
        <w:t>»</w:t>
      </w:r>
      <w:r w:rsidRPr="003D6943">
        <w:rPr>
          <w:szCs w:val="28"/>
        </w:rPr>
        <w:t xml:space="preserve">, утвержденных Постановлением Правительства Российской Федерации от 17 декабря 2010 года </w:t>
      </w:r>
      <w:r>
        <w:rPr>
          <w:szCs w:val="28"/>
        </w:rPr>
        <w:t>№</w:t>
      </w:r>
      <w:r w:rsidRPr="003D6943">
        <w:rPr>
          <w:szCs w:val="28"/>
        </w:rPr>
        <w:t xml:space="preserve"> 1050 </w:t>
      </w:r>
      <w:r>
        <w:rPr>
          <w:szCs w:val="28"/>
        </w:rPr>
        <w:t>«</w:t>
      </w:r>
      <w:r w:rsidRPr="003D6943">
        <w:rPr>
          <w:szCs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szCs w:val="28"/>
        </w:rPr>
        <w:t>«</w:t>
      </w:r>
      <w:r w:rsidRPr="003D6943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Cs w:val="28"/>
        </w:rPr>
        <w:t>»</w:t>
      </w:r>
      <w:r w:rsidRPr="003D6943">
        <w:rPr>
          <w:szCs w:val="28"/>
        </w:rPr>
        <w:t xml:space="preserve"> (далее - Правила), в целях реализации</w:t>
      </w:r>
      <w:proofErr w:type="gramEnd"/>
      <w:r w:rsidRPr="003D6943">
        <w:rPr>
          <w:szCs w:val="28"/>
        </w:rPr>
        <w:t xml:space="preserve"> на территории Брянской области мероприятия по обеспечению жильем молодых семей государственной программы Российской Федерации </w:t>
      </w:r>
      <w:r>
        <w:rPr>
          <w:szCs w:val="28"/>
        </w:rPr>
        <w:t>«</w:t>
      </w:r>
      <w:r w:rsidRPr="003D6943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Cs w:val="28"/>
        </w:rPr>
        <w:t>»</w:t>
      </w:r>
      <w:r w:rsidRPr="003D6943">
        <w:rPr>
          <w:szCs w:val="28"/>
        </w:rPr>
        <w:t xml:space="preserve"> (далее - мероприятие).</w:t>
      </w:r>
    </w:p>
    <w:p w:rsidR="00364BC9" w:rsidRPr="003D6943" w:rsidRDefault="00364BC9" w:rsidP="00364BC9">
      <w:pPr>
        <w:pStyle w:val="14"/>
        <w:ind w:firstLine="708"/>
        <w:jc w:val="both"/>
        <w:rPr>
          <w:szCs w:val="28"/>
        </w:rPr>
      </w:pPr>
      <w:r>
        <w:t xml:space="preserve">2. </w:t>
      </w:r>
      <w:r w:rsidRPr="003D6943">
        <w:rPr>
          <w:szCs w:val="28"/>
        </w:rPr>
        <w:t xml:space="preserve">Порядок определяет процедуру внесения изменений в утвержденный </w:t>
      </w:r>
      <w:r w:rsidRPr="006037E5">
        <w:t xml:space="preserve">список молодых семей - претендентов на получение социальных выплат </w:t>
      </w:r>
      <w:r>
        <w:br/>
      </w:r>
      <w:r w:rsidRPr="006037E5">
        <w:t xml:space="preserve">в соответствующем году </w:t>
      </w:r>
      <w:r w:rsidRPr="003D6943">
        <w:rPr>
          <w:szCs w:val="28"/>
        </w:rPr>
        <w:t xml:space="preserve">(далее - список </w:t>
      </w:r>
      <w:r>
        <w:rPr>
          <w:szCs w:val="28"/>
        </w:rPr>
        <w:t>претендентов</w:t>
      </w:r>
      <w:r w:rsidRPr="003D6943">
        <w:rPr>
          <w:szCs w:val="28"/>
        </w:rPr>
        <w:t>).</w:t>
      </w:r>
    </w:p>
    <w:p w:rsidR="00364BC9" w:rsidRDefault="00364BC9" w:rsidP="00364BC9">
      <w:pPr>
        <w:pStyle w:val="14"/>
        <w:ind w:firstLine="709"/>
        <w:jc w:val="both"/>
      </w:pPr>
      <w:r>
        <w:t xml:space="preserve">3. </w:t>
      </w:r>
      <w:r>
        <w:rPr>
          <w:szCs w:val="28"/>
        </w:rPr>
        <w:t>С</w:t>
      </w:r>
      <w:r w:rsidRPr="003D6943">
        <w:rPr>
          <w:szCs w:val="28"/>
        </w:rPr>
        <w:t xml:space="preserve">писок </w:t>
      </w:r>
      <w:r>
        <w:rPr>
          <w:szCs w:val="28"/>
        </w:rPr>
        <w:t>претендентов</w:t>
      </w:r>
      <w:r w:rsidRPr="003D6943">
        <w:rPr>
          <w:szCs w:val="28"/>
        </w:rPr>
        <w:t xml:space="preserve"> формируется департаментом социальной политики</w:t>
      </w:r>
      <w:r>
        <w:rPr>
          <w:szCs w:val="28"/>
        </w:rPr>
        <w:t xml:space="preserve"> и занятости населения</w:t>
      </w:r>
      <w:r w:rsidRPr="003D6943">
        <w:rPr>
          <w:szCs w:val="28"/>
        </w:rPr>
        <w:t xml:space="preserve"> Брянской области (далее - департамент) </w:t>
      </w:r>
      <w:r>
        <w:rPr>
          <w:szCs w:val="28"/>
        </w:rPr>
        <w:br/>
      </w:r>
      <w:r w:rsidRPr="003D6943">
        <w:rPr>
          <w:szCs w:val="28"/>
        </w:rPr>
        <w:t xml:space="preserve">и утверждается </w:t>
      </w:r>
      <w:r>
        <w:rPr>
          <w:szCs w:val="28"/>
        </w:rPr>
        <w:t>распоряжением Правительства Брянской области.</w:t>
      </w:r>
    </w:p>
    <w:p w:rsidR="00364BC9" w:rsidRDefault="00364BC9" w:rsidP="00364BC9">
      <w:pPr>
        <w:pStyle w:val="14"/>
        <w:ind w:firstLine="709"/>
        <w:jc w:val="both"/>
      </w:pPr>
      <w:r>
        <w:t>4. Основаниями для внесения изменений в утвержденный список претендентов, являющихся получателями свидетельств о праве на получение социальных выплат, являются:</w:t>
      </w:r>
    </w:p>
    <w:p w:rsidR="00364BC9" w:rsidRDefault="00364BC9" w:rsidP="00364BC9">
      <w:pPr>
        <w:pStyle w:val="14"/>
        <w:ind w:firstLine="709"/>
        <w:jc w:val="both"/>
      </w:pPr>
      <w:proofErr w:type="gramStart"/>
      <w:r>
        <w:t xml:space="preserve">а) реализация молодой семьей - претендентом на получение социальной выплаты </w:t>
      </w:r>
      <w:r w:rsidRPr="003D6943">
        <w:rPr>
          <w:szCs w:val="28"/>
        </w:rPr>
        <w:t xml:space="preserve">права на улучшение жилищных условий </w:t>
      </w:r>
      <w:r>
        <w:rPr>
          <w:szCs w:val="28"/>
        </w:rPr>
        <w:br/>
      </w:r>
      <w:r w:rsidRPr="003D6943">
        <w:rPr>
          <w:szCs w:val="28"/>
        </w:rPr>
        <w:lastRenderedPageBreak/>
        <w:t xml:space="preserve">с использованием социальной выплаты или иной формы государственной поддержки за счет средств федерального или областного бюджета, </w:t>
      </w:r>
      <w:r>
        <w:rPr>
          <w:szCs w:val="28"/>
        </w:rPr>
        <w:br/>
      </w:r>
      <w:r w:rsidRPr="003D6943">
        <w:rPr>
          <w:szCs w:val="28"/>
        </w:rPr>
        <w:t xml:space="preserve">за исключением средств (части средств) материнского (семейного) капитала, </w:t>
      </w:r>
      <w:r>
        <w:rPr>
          <w:szCs w:val="28"/>
        </w:rPr>
        <w:t>с</w:t>
      </w:r>
      <w:r w:rsidRPr="003D6943">
        <w:rPr>
          <w:szCs w:val="28"/>
        </w:rPr>
        <w:t>редств (части средств) областного материнского (семейного) капитала</w:t>
      </w:r>
      <w:r>
        <w:rPr>
          <w:szCs w:val="28"/>
        </w:rPr>
        <w:t xml:space="preserve">, </w:t>
      </w:r>
      <w:r w:rsidRPr="003D6943">
        <w:rPr>
          <w:szCs w:val="28"/>
        </w:rPr>
        <w:t>средств, предоставляемых при реализации мер государственной поддержки семей, имеющих детей, в части погашения обязательств по</w:t>
      </w:r>
      <w:proofErr w:type="gramEnd"/>
      <w:r w:rsidRPr="003D6943">
        <w:rPr>
          <w:szCs w:val="28"/>
        </w:rPr>
        <w:t xml:space="preserve"> </w:t>
      </w:r>
      <w:proofErr w:type="gramStart"/>
      <w:r w:rsidRPr="003D6943">
        <w:rPr>
          <w:szCs w:val="28"/>
        </w:rPr>
        <w:t xml:space="preserve">ипотечным жилищным кредитам, предусмотренных Федеральным законом от 3 июля 2019 года </w:t>
      </w:r>
      <w:r>
        <w:rPr>
          <w:szCs w:val="28"/>
        </w:rPr>
        <w:t>№</w:t>
      </w:r>
      <w:r w:rsidRPr="003D6943">
        <w:rPr>
          <w:szCs w:val="28"/>
        </w:rPr>
        <w:t xml:space="preserve"> 157 </w:t>
      </w:r>
      <w:r>
        <w:rPr>
          <w:szCs w:val="28"/>
        </w:rPr>
        <w:t>«</w:t>
      </w:r>
      <w:r w:rsidRPr="003D6943">
        <w:rPr>
          <w:szCs w:val="28"/>
        </w:rPr>
        <w:t xml:space="preserve">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</w:r>
      <w:r>
        <w:rPr>
          <w:szCs w:val="28"/>
        </w:rPr>
        <w:br/>
        <w:t>«</w:t>
      </w:r>
      <w:r w:rsidRPr="003D6943">
        <w:rPr>
          <w:szCs w:val="28"/>
        </w:rPr>
        <w:t>Об актах гражданского состояния</w:t>
      </w:r>
      <w:r>
        <w:rPr>
          <w:szCs w:val="28"/>
        </w:rPr>
        <w:t>»</w:t>
      </w:r>
      <w:r w:rsidRPr="003D6943">
        <w:rPr>
          <w:szCs w:val="28"/>
        </w:rPr>
        <w:t xml:space="preserve">, средств единовременной денежной выплаты, предоставляемой в соответствии со статьей 7.1 Закона Брянской области от 30 июля 2019 года </w:t>
      </w:r>
      <w:r>
        <w:rPr>
          <w:szCs w:val="28"/>
        </w:rPr>
        <w:t>№</w:t>
      </w:r>
      <w:r w:rsidRPr="003D6943">
        <w:rPr>
          <w:szCs w:val="28"/>
        </w:rPr>
        <w:t xml:space="preserve"> 77-З</w:t>
      </w:r>
      <w:proofErr w:type="gramEnd"/>
      <w:r w:rsidRPr="003D6943">
        <w:rPr>
          <w:szCs w:val="28"/>
        </w:rPr>
        <w:t xml:space="preserve"> </w:t>
      </w:r>
      <w:r>
        <w:rPr>
          <w:szCs w:val="28"/>
        </w:rPr>
        <w:t>«</w:t>
      </w:r>
      <w:r w:rsidRPr="003D6943">
        <w:rPr>
          <w:szCs w:val="28"/>
        </w:rPr>
        <w:t>О бесплатном предоставлении гражданам, имеющим трех и более детей, в собственность земельных участков в Брянской области</w:t>
      </w:r>
      <w:r>
        <w:rPr>
          <w:szCs w:val="28"/>
        </w:rPr>
        <w:t>»</w:t>
      </w:r>
      <w:r>
        <w:t>;</w:t>
      </w:r>
    </w:p>
    <w:p w:rsidR="00364BC9" w:rsidRDefault="00364BC9" w:rsidP="00364BC9">
      <w:pPr>
        <w:pStyle w:val="14"/>
        <w:ind w:firstLine="709"/>
        <w:jc w:val="both"/>
      </w:pPr>
      <w:r>
        <w:t xml:space="preserve">б) расторжение </w:t>
      </w:r>
      <w:proofErr w:type="gramStart"/>
      <w:r>
        <w:t>брака</w:t>
      </w:r>
      <w:proofErr w:type="gramEnd"/>
      <w:r>
        <w:t xml:space="preserve"> молодой семьи, не имеющей детей;</w:t>
      </w:r>
    </w:p>
    <w:p w:rsidR="00364BC9" w:rsidRDefault="00364BC9" w:rsidP="00364BC9">
      <w:pPr>
        <w:pStyle w:val="14"/>
        <w:ind w:firstLine="709"/>
        <w:jc w:val="both"/>
      </w:pPr>
      <w:r>
        <w:t>в) изменение состава молодой семьи - претендента на получение социальной выплаты (расторжение брака, смерть одного из членов молодой семьи);</w:t>
      </w:r>
    </w:p>
    <w:p w:rsidR="00364BC9" w:rsidRDefault="00364BC9" w:rsidP="00364BC9">
      <w:pPr>
        <w:pStyle w:val="14"/>
        <w:ind w:firstLine="709"/>
        <w:jc w:val="both"/>
      </w:pPr>
      <w:r>
        <w:t>г) изменение данных в документах, удостоверяющих личность членов молодой семьи - претендента на получение социальной выплаты;</w:t>
      </w:r>
    </w:p>
    <w:p w:rsidR="00364BC9" w:rsidRDefault="00364BC9" w:rsidP="00364BC9">
      <w:pPr>
        <w:pStyle w:val="14"/>
        <w:ind w:firstLine="709"/>
        <w:jc w:val="both"/>
      </w:pPr>
      <w:r>
        <w:t>д) решение суда, вступившее в законную силу, содержащее требования о внесении изменений в список претендентов;</w:t>
      </w:r>
    </w:p>
    <w:p w:rsidR="00364BC9" w:rsidRDefault="00364BC9" w:rsidP="00364BC9">
      <w:pPr>
        <w:pStyle w:val="14"/>
        <w:ind w:firstLine="709"/>
        <w:jc w:val="both"/>
      </w:pPr>
      <w:r>
        <w:t xml:space="preserve">е) непредставление молодой семьей документов, необходимых для получения свидетельства о праве на получение социальной выплаты, </w:t>
      </w:r>
      <w:r>
        <w:br/>
        <w:t>в установленный пунктом 31 Правил срок;</w:t>
      </w:r>
    </w:p>
    <w:p w:rsidR="00364BC9" w:rsidRDefault="00364BC9" w:rsidP="00364BC9">
      <w:pPr>
        <w:pStyle w:val="14"/>
        <w:ind w:firstLine="709"/>
        <w:jc w:val="both"/>
      </w:pPr>
      <w:r>
        <w:t>ж) представление молодой семьей не в полном объеме документов, необходимых для получения свидетельства о праве на получение социальной выплаты;</w:t>
      </w:r>
    </w:p>
    <w:p w:rsidR="00364BC9" w:rsidRDefault="00364BC9" w:rsidP="00364BC9">
      <w:pPr>
        <w:pStyle w:val="14"/>
        <w:ind w:firstLine="709"/>
        <w:jc w:val="both"/>
      </w:pPr>
      <w:r>
        <w:t xml:space="preserve">з) недостоверность сведений, содержащихся в представленных молодой семьей документах, необходимых для получения свидетельства </w:t>
      </w:r>
      <w:r>
        <w:br/>
        <w:t>о праве на получение социальной выплаты;</w:t>
      </w:r>
    </w:p>
    <w:p w:rsidR="00364BC9" w:rsidRDefault="00364BC9" w:rsidP="00364BC9">
      <w:pPr>
        <w:pStyle w:val="14"/>
        <w:ind w:firstLine="709"/>
        <w:jc w:val="both"/>
      </w:pPr>
      <w:r>
        <w:t>и) письменный отказ молодой семьи от получения социальной выплаты в соответствующем году;</w:t>
      </w:r>
    </w:p>
    <w:p w:rsidR="00364BC9" w:rsidRDefault="00364BC9" w:rsidP="00364BC9">
      <w:pPr>
        <w:pStyle w:val="14"/>
        <w:ind w:firstLine="709"/>
        <w:jc w:val="both"/>
      </w:pPr>
      <w:r>
        <w:t xml:space="preserve">к) утрата молодой семьей - претендентом на получение социальной выплаты права состоять на учете в органе местного самоуправления </w:t>
      </w:r>
      <w:r>
        <w:br/>
        <w:t>в качестве нуждающейся в жилом помещении;</w:t>
      </w:r>
    </w:p>
    <w:p w:rsidR="00364BC9" w:rsidRDefault="00364BC9" w:rsidP="00364BC9">
      <w:pPr>
        <w:pStyle w:val="14"/>
        <w:ind w:firstLine="709"/>
        <w:jc w:val="both"/>
      </w:pPr>
      <w:r>
        <w:t>л) выезд молодой семьи - претендента на получение социальной выплаты на постоянное место жительства в другой регион;</w:t>
      </w:r>
    </w:p>
    <w:p w:rsidR="00364BC9" w:rsidRDefault="00364BC9" w:rsidP="00364BC9">
      <w:pPr>
        <w:pStyle w:val="14"/>
        <w:ind w:firstLine="709"/>
        <w:jc w:val="both"/>
      </w:pPr>
      <w:r>
        <w:t>м) предоставление дополнительных бюджетных средств;</w:t>
      </w:r>
    </w:p>
    <w:p w:rsidR="00364BC9" w:rsidRDefault="00364BC9" w:rsidP="00364BC9">
      <w:pPr>
        <w:pStyle w:val="14"/>
        <w:ind w:firstLine="709"/>
        <w:jc w:val="both"/>
      </w:pPr>
      <w:r>
        <w:t>н) техническая ошибка, допущенная при формировании списков молодых семей.</w:t>
      </w:r>
    </w:p>
    <w:p w:rsidR="00364BC9" w:rsidRDefault="00364BC9" w:rsidP="00364BC9">
      <w:pPr>
        <w:pStyle w:val="14"/>
        <w:ind w:firstLine="709"/>
        <w:jc w:val="both"/>
      </w:pPr>
      <w:r>
        <w:t>5. Основаниями для внесения изменений в утвержденный список претендентов для владельцев свидетельств являются:</w:t>
      </w:r>
    </w:p>
    <w:p w:rsidR="00364BC9" w:rsidRDefault="00364BC9" w:rsidP="00364BC9">
      <w:pPr>
        <w:pStyle w:val="14"/>
        <w:ind w:firstLine="709"/>
        <w:jc w:val="both"/>
      </w:pPr>
      <w:proofErr w:type="gramStart"/>
      <w:r>
        <w:lastRenderedPageBreak/>
        <w:t xml:space="preserve">а) в течение срока действия свидетельства молодой семьей - претендентом на получение социальной выплаты реализовано право </w:t>
      </w:r>
      <w:r>
        <w:br/>
        <w:t xml:space="preserve">на </w:t>
      </w:r>
      <w:r w:rsidRPr="003D6943">
        <w:rPr>
          <w:szCs w:val="28"/>
        </w:rPr>
        <w:t xml:space="preserve">улучшение жилищных условий с использованием социальной выплаты или иной формы государственной поддержки за счет средств федерального или областного бюджета, за исключением средств (части средств) материнского (семейного) капитала, </w:t>
      </w:r>
      <w:r>
        <w:rPr>
          <w:szCs w:val="28"/>
        </w:rPr>
        <w:t>с</w:t>
      </w:r>
      <w:r w:rsidRPr="003D6943">
        <w:rPr>
          <w:szCs w:val="28"/>
        </w:rPr>
        <w:t>редств (части средств) областного материнского (семейного) капитала</w:t>
      </w:r>
      <w:r>
        <w:rPr>
          <w:szCs w:val="28"/>
        </w:rPr>
        <w:t xml:space="preserve">, </w:t>
      </w:r>
      <w:r w:rsidRPr="003D6943">
        <w:rPr>
          <w:szCs w:val="28"/>
        </w:rPr>
        <w:t>средств, предоставляемых при реализации мер государственной поддержки семей, имеющих детей</w:t>
      </w:r>
      <w:proofErr w:type="gramEnd"/>
      <w:r w:rsidRPr="003D6943">
        <w:rPr>
          <w:szCs w:val="28"/>
        </w:rPr>
        <w:t xml:space="preserve">, </w:t>
      </w:r>
      <w:proofErr w:type="gramStart"/>
      <w:r w:rsidRPr="003D6943">
        <w:rPr>
          <w:szCs w:val="28"/>
        </w:rPr>
        <w:t xml:space="preserve">в части погашения обязательств по ипотечным жилищным кредитам, предусмотренных Федеральным законом от 3 июля 2019 года </w:t>
      </w:r>
      <w:r>
        <w:rPr>
          <w:szCs w:val="28"/>
        </w:rPr>
        <w:t>№</w:t>
      </w:r>
      <w:r w:rsidRPr="003D6943">
        <w:rPr>
          <w:szCs w:val="28"/>
        </w:rPr>
        <w:t xml:space="preserve"> 157 </w:t>
      </w:r>
      <w:r>
        <w:rPr>
          <w:szCs w:val="28"/>
        </w:rPr>
        <w:br/>
        <w:t>«</w:t>
      </w:r>
      <w:r w:rsidRPr="003D6943">
        <w:rPr>
          <w:szCs w:val="28"/>
        </w:rPr>
        <w:t xml:space="preserve">О мерах государственной поддержки семей, имеющих детей, в части погашения обязательств по ипотечным жилищным кредитам (займам) </w:t>
      </w:r>
      <w:r>
        <w:rPr>
          <w:szCs w:val="28"/>
        </w:rPr>
        <w:br/>
      </w:r>
      <w:r w:rsidRPr="003D6943">
        <w:rPr>
          <w:szCs w:val="28"/>
        </w:rPr>
        <w:t xml:space="preserve">и о внесении изменений в статью 13.2 Федерального закона </w:t>
      </w:r>
      <w:r>
        <w:rPr>
          <w:szCs w:val="28"/>
        </w:rPr>
        <w:t>«</w:t>
      </w:r>
      <w:r w:rsidRPr="003D6943">
        <w:rPr>
          <w:szCs w:val="28"/>
        </w:rPr>
        <w:t>Об актах гражданского состояния</w:t>
      </w:r>
      <w:r>
        <w:rPr>
          <w:szCs w:val="28"/>
        </w:rPr>
        <w:t>»</w:t>
      </w:r>
      <w:r w:rsidRPr="003D6943">
        <w:rPr>
          <w:szCs w:val="28"/>
        </w:rPr>
        <w:t xml:space="preserve">, средств единовременной денежной выплаты, предоставляемой в соответствии со статьей 7.1 Закона Брянской области </w:t>
      </w:r>
      <w:r>
        <w:rPr>
          <w:szCs w:val="28"/>
        </w:rPr>
        <w:br/>
      </w:r>
      <w:r w:rsidRPr="003D6943">
        <w:rPr>
          <w:szCs w:val="28"/>
        </w:rPr>
        <w:t>от</w:t>
      </w:r>
      <w:proofErr w:type="gramEnd"/>
      <w:r w:rsidRPr="003D6943">
        <w:rPr>
          <w:szCs w:val="28"/>
        </w:rPr>
        <w:t xml:space="preserve"> 30 июля 2019 года </w:t>
      </w:r>
      <w:r>
        <w:rPr>
          <w:szCs w:val="28"/>
        </w:rPr>
        <w:t>№</w:t>
      </w:r>
      <w:r w:rsidRPr="003D6943">
        <w:rPr>
          <w:szCs w:val="28"/>
        </w:rPr>
        <w:t xml:space="preserve"> 77-З </w:t>
      </w:r>
      <w:r>
        <w:rPr>
          <w:szCs w:val="28"/>
        </w:rPr>
        <w:t>«</w:t>
      </w:r>
      <w:r w:rsidRPr="003D6943">
        <w:rPr>
          <w:szCs w:val="28"/>
        </w:rPr>
        <w:t xml:space="preserve">О бесплатном предоставлении гражданам, имеющим трех и более детей, в собственность земельных участков </w:t>
      </w:r>
      <w:r>
        <w:rPr>
          <w:szCs w:val="28"/>
        </w:rPr>
        <w:br/>
      </w:r>
      <w:r w:rsidRPr="003D6943">
        <w:rPr>
          <w:szCs w:val="28"/>
        </w:rPr>
        <w:t>в Брянской области</w:t>
      </w:r>
      <w:r>
        <w:rPr>
          <w:szCs w:val="28"/>
        </w:rPr>
        <w:t>»</w:t>
      </w:r>
      <w:r>
        <w:t>;</w:t>
      </w:r>
    </w:p>
    <w:p w:rsidR="00364BC9" w:rsidRDefault="00364BC9" w:rsidP="00364BC9">
      <w:pPr>
        <w:pStyle w:val="14"/>
        <w:ind w:firstLine="709"/>
        <w:jc w:val="both"/>
      </w:pPr>
      <w:r>
        <w:t xml:space="preserve">б) расторжение </w:t>
      </w:r>
      <w:proofErr w:type="gramStart"/>
      <w:r>
        <w:t>брака</w:t>
      </w:r>
      <w:proofErr w:type="gramEnd"/>
      <w:r>
        <w:t xml:space="preserve"> молодой семьи, не имеющей детей;</w:t>
      </w:r>
    </w:p>
    <w:p w:rsidR="00364BC9" w:rsidRDefault="00364BC9" w:rsidP="00364BC9">
      <w:pPr>
        <w:pStyle w:val="14"/>
        <w:ind w:firstLine="709"/>
        <w:jc w:val="both"/>
      </w:pPr>
      <w:r>
        <w:t>в) изменение состава молодой семьи (расторжение брака, смерть одного из членов молодой семьи);</w:t>
      </w:r>
    </w:p>
    <w:p w:rsidR="00364BC9" w:rsidRDefault="00364BC9" w:rsidP="00364BC9">
      <w:pPr>
        <w:pStyle w:val="14"/>
        <w:ind w:firstLine="709"/>
        <w:jc w:val="both"/>
      </w:pPr>
      <w:r>
        <w:t>г) изменение данных в документах, удостоверяющих личность членов молодой семьи - претендента на получение социальной выплаты;</w:t>
      </w:r>
    </w:p>
    <w:p w:rsidR="00364BC9" w:rsidRDefault="00364BC9" w:rsidP="00364BC9">
      <w:pPr>
        <w:pStyle w:val="14"/>
        <w:ind w:firstLine="709"/>
        <w:jc w:val="both"/>
      </w:pPr>
      <w:r>
        <w:t>д) решение суда, вступившее в законную силу, содержащее требования о внесении изменений в список претендентов;</w:t>
      </w:r>
    </w:p>
    <w:p w:rsidR="00364BC9" w:rsidRDefault="00364BC9" w:rsidP="00364BC9">
      <w:pPr>
        <w:pStyle w:val="14"/>
        <w:ind w:firstLine="709"/>
        <w:jc w:val="both"/>
      </w:pPr>
      <w:r>
        <w:t>е) несоответствие жилого помещения, приобретенного молодой семьей, требованиям пунктов 38 и 43 Правил;</w:t>
      </w:r>
    </w:p>
    <w:p w:rsidR="00364BC9" w:rsidRDefault="00364BC9" w:rsidP="00364BC9">
      <w:pPr>
        <w:pStyle w:val="14"/>
        <w:ind w:firstLine="709"/>
        <w:jc w:val="both"/>
      </w:pPr>
      <w:r>
        <w:t>ж) приобретение жилого помещения в рамках мероприятия у лиц, указанных в пункте 2.1 Правил;</w:t>
      </w:r>
    </w:p>
    <w:p w:rsidR="00364BC9" w:rsidRDefault="00364BC9" w:rsidP="00364BC9">
      <w:pPr>
        <w:pStyle w:val="14"/>
        <w:ind w:firstLine="709"/>
        <w:jc w:val="both"/>
      </w:pPr>
      <w:r>
        <w:t>з) в течение срока действия свидетельства молодая семья письменно отказалась от получения социальной выплаты;</w:t>
      </w:r>
    </w:p>
    <w:p w:rsidR="00364BC9" w:rsidRDefault="00364BC9" w:rsidP="00364BC9">
      <w:pPr>
        <w:pStyle w:val="14"/>
        <w:ind w:firstLine="709"/>
        <w:jc w:val="both"/>
      </w:pPr>
      <w:r>
        <w:t>и) направление молодой семьей средств социальной выплаты на цели, не предусмотренные пунктом 2 Правил;</w:t>
      </w:r>
    </w:p>
    <w:p w:rsidR="00364BC9" w:rsidRDefault="00364BC9" w:rsidP="00364BC9">
      <w:pPr>
        <w:pStyle w:val="14"/>
        <w:ind w:firstLine="709"/>
        <w:jc w:val="both"/>
      </w:pPr>
      <w:r>
        <w:t>к) выезд молодой семьи - претендента на получение социальной выплаты на постоянное место жительства в другой регион;</w:t>
      </w:r>
    </w:p>
    <w:p w:rsidR="00364BC9" w:rsidRDefault="00364BC9" w:rsidP="00364BC9">
      <w:pPr>
        <w:pStyle w:val="14"/>
        <w:ind w:firstLine="709"/>
        <w:jc w:val="both"/>
      </w:pPr>
      <w:r>
        <w:t>л) предоставление дополнительных бюджетных средств;</w:t>
      </w:r>
    </w:p>
    <w:p w:rsidR="00364BC9" w:rsidRDefault="00364BC9" w:rsidP="00364BC9">
      <w:pPr>
        <w:pStyle w:val="14"/>
        <w:ind w:firstLine="709"/>
        <w:jc w:val="both"/>
      </w:pPr>
      <w:r>
        <w:t>м) высвобождение (перераспределение) бюджетных сре</w:t>
      </w:r>
      <w:proofErr w:type="gramStart"/>
      <w:r>
        <w:t>дств в св</w:t>
      </w:r>
      <w:proofErr w:type="gramEnd"/>
      <w:r>
        <w:t xml:space="preserve">язи </w:t>
      </w:r>
      <w:r>
        <w:br/>
        <w:t xml:space="preserve">с изменением потребности в размере ассигнований, выделенных </w:t>
      </w:r>
      <w:r>
        <w:br/>
        <w:t>на реализацию мероприятия в текущем году;</w:t>
      </w:r>
    </w:p>
    <w:p w:rsidR="00364BC9" w:rsidRDefault="00364BC9" w:rsidP="00364BC9">
      <w:pPr>
        <w:pStyle w:val="14"/>
        <w:ind w:firstLine="709"/>
        <w:jc w:val="both"/>
      </w:pPr>
      <w:r>
        <w:t>н) техническая ошибка, допущенная при формировании списков молодых семей;</w:t>
      </w:r>
    </w:p>
    <w:p w:rsidR="00364BC9" w:rsidRDefault="00364BC9" w:rsidP="00364BC9">
      <w:pPr>
        <w:pStyle w:val="14"/>
        <w:ind w:firstLine="709"/>
        <w:jc w:val="both"/>
      </w:pPr>
      <w:r>
        <w:t>о) иные причины, по которым молодая семья не смогла воспользоваться правом на получение социальной выплаты.</w:t>
      </w:r>
    </w:p>
    <w:p w:rsidR="00364BC9" w:rsidRDefault="00364BC9" w:rsidP="00364BC9">
      <w:pPr>
        <w:pStyle w:val="14"/>
        <w:ind w:firstLine="709"/>
        <w:jc w:val="both"/>
      </w:pPr>
      <w:r>
        <w:t xml:space="preserve">6. Изменения в утвержденный список претендентов вносятся </w:t>
      </w:r>
      <w:r>
        <w:br/>
        <w:t xml:space="preserve">на основании ходатайств органов местного самоуправления. В ходатайстве </w:t>
      </w:r>
      <w:r>
        <w:lastRenderedPageBreak/>
        <w:t>указываются основания для внесения изменений в утвержденный список претендентов по каждой молодой семье.</w:t>
      </w:r>
    </w:p>
    <w:p w:rsidR="00364BC9" w:rsidRDefault="00364BC9" w:rsidP="00364BC9">
      <w:pPr>
        <w:pStyle w:val="14"/>
        <w:ind w:firstLine="709"/>
        <w:jc w:val="both"/>
      </w:pPr>
      <w:r>
        <w:t>К ходатайству прилагаются следующие документы:</w:t>
      </w:r>
    </w:p>
    <w:p w:rsidR="00364BC9" w:rsidRDefault="00364BC9" w:rsidP="00364BC9">
      <w:pPr>
        <w:pStyle w:val="14"/>
        <w:ind w:firstLine="709"/>
        <w:jc w:val="both"/>
      </w:pPr>
      <w:r>
        <w:t xml:space="preserve">а) решение органа местного самоуправления о внесении изменений </w:t>
      </w:r>
      <w:r>
        <w:br/>
        <w:t>в список молодых семей, изъявивших желание получить социальную выплату в соответствующем году (с приложением данного списка);</w:t>
      </w:r>
    </w:p>
    <w:p w:rsidR="00364BC9" w:rsidRDefault="00364BC9" w:rsidP="00364BC9">
      <w:pPr>
        <w:pStyle w:val="14"/>
        <w:ind w:firstLine="709"/>
        <w:jc w:val="both"/>
      </w:pPr>
      <w:r>
        <w:t xml:space="preserve">б) копия решения комиссии органа местного самоуправления </w:t>
      </w:r>
      <w:r>
        <w:br/>
        <w:t xml:space="preserve">по реализации мероприятия по обеспечению жильем молодых семей </w:t>
      </w:r>
      <w:r>
        <w:br/>
        <w:t>по внесению изменений в список молодых семей, изъявивших желание получить социальную выплату в соответствующем году;</w:t>
      </w:r>
    </w:p>
    <w:p w:rsidR="00364BC9" w:rsidRDefault="00364BC9" w:rsidP="00364BC9">
      <w:pPr>
        <w:pStyle w:val="14"/>
        <w:ind w:firstLine="709"/>
        <w:jc w:val="both"/>
      </w:pPr>
      <w:r>
        <w:t>в) копии документов, подтверждающие основания для внесения изменений в список молодых семей, изъявивших желание получить социальную выплату в соответствующем году.</w:t>
      </w:r>
    </w:p>
    <w:p w:rsidR="00364BC9" w:rsidRDefault="00364BC9" w:rsidP="00364BC9">
      <w:pPr>
        <w:pStyle w:val="14"/>
        <w:ind w:firstLine="709"/>
        <w:jc w:val="both"/>
      </w:pPr>
      <w:r>
        <w:t xml:space="preserve">Работа по внесению изменений в утвержденный список претендентов со стороны органа местного самоуправления проводится в течение 14 дней </w:t>
      </w:r>
      <w:r>
        <w:br/>
        <w:t>со дня возникновения оснований, предусмотренных пунктами 4, 5 настоящего Порядка.</w:t>
      </w:r>
    </w:p>
    <w:p w:rsidR="00364BC9" w:rsidRDefault="00364BC9" w:rsidP="00364BC9">
      <w:pPr>
        <w:pStyle w:val="14"/>
        <w:ind w:firstLine="709"/>
        <w:jc w:val="both"/>
      </w:pPr>
      <w:r>
        <w:t>7. Ходатайство о внесении изменений в утвержденный список претендентов с указанием основания для внесения изменений направляется органом местного самоуправления в департамент в течение 3 дней со дня принятия решения о внесении изменений.</w:t>
      </w:r>
    </w:p>
    <w:p w:rsidR="00364BC9" w:rsidRDefault="00364BC9" w:rsidP="00364BC9">
      <w:pPr>
        <w:pStyle w:val="14"/>
        <w:ind w:firstLine="709"/>
        <w:jc w:val="both"/>
      </w:pPr>
      <w:r>
        <w:t xml:space="preserve">8. </w:t>
      </w:r>
      <w:proofErr w:type="gramStart"/>
      <w:r>
        <w:t>В случае необходимости внесения изменений в утвержденный список претендентов в части замены молодой семьи на другую молодую семью, преимущественное право на включение в утвержденный список претендентов имеет молодая семья, ближайшая по очереди из сводного списка молодых семей, изъявивших желание получить социальную выплату в соответствующем году по муниципальному образованию, принявшему решение о внесении изменений.</w:t>
      </w:r>
      <w:proofErr w:type="gramEnd"/>
    </w:p>
    <w:p w:rsidR="00364BC9" w:rsidRDefault="00364BC9" w:rsidP="00364BC9">
      <w:pPr>
        <w:pStyle w:val="14"/>
        <w:ind w:firstLine="709"/>
        <w:jc w:val="both"/>
      </w:pPr>
      <w:proofErr w:type="gramStart"/>
      <w:r>
        <w:t xml:space="preserve">В случае отсутствия в муниципальном образовании молодых семей, включенных в сводный список молодых семей, изъявивших желание получить социальную выплату в соответствующем году, в утвержденный список претендентов включается молодая семья, ближайшая по очереди </w:t>
      </w:r>
      <w:r>
        <w:br/>
        <w:t>из списка участников мероприятия по соответствующему муниципальному образованию, актуальному на момент утверждения органом местного самоуправления списка молодых семей, изъявивших желание получить социальную выплату в соответствующем году.</w:t>
      </w:r>
      <w:proofErr w:type="gramEnd"/>
    </w:p>
    <w:p w:rsidR="00364BC9" w:rsidRDefault="00364BC9" w:rsidP="00364BC9">
      <w:pPr>
        <w:pStyle w:val="14"/>
        <w:ind w:firstLine="709"/>
        <w:jc w:val="both"/>
      </w:pPr>
      <w:r>
        <w:t xml:space="preserve">9. </w:t>
      </w:r>
      <w:proofErr w:type="gramStart"/>
      <w:r>
        <w:t>В случае недостаточности средств из федерального и областного бюджетов, предоставляемых в качестве составной доли социальной выплаты молодой семье, подлежащей включению в утвержденный список претендентов, недостающие средства до полного размера социальной выплаты могут дополняться средствами местных бюджетов, при этом органы местного самоуправления дают обязательства о выделении из местных бюджетов недостающих средств.</w:t>
      </w:r>
      <w:proofErr w:type="gramEnd"/>
    </w:p>
    <w:p w:rsidR="00364BC9" w:rsidRDefault="00364BC9" w:rsidP="00364BC9">
      <w:pPr>
        <w:pStyle w:val="14"/>
        <w:ind w:firstLine="709"/>
        <w:jc w:val="both"/>
      </w:pPr>
      <w:r>
        <w:t xml:space="preserve">10. Ходатайства органов местного самоуправления о внесении изменений в утвержденный список претендентов рассматриваются </w:t>
      </w:r>
      <w:r>
        <w:br/>
      </w:r>
      <w:r>
        <w:lastRenderedPageBreak/>
        <w:t>на заседании комиссии по реализации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 (далее – комиссия) в течение одного месяца после получения ходатайства департаментом.</w:t>
      </w:r>
    </w:p>
    <w:p w:rsidR="00364BC9" w:rsidRDefault="00364BC9" w:rsidP="00364BC9">
      <w:pPr>
        <w:pStyle w:val="14"/>
        <w:ind w:firstLine="709"/>
        <w:jc w:val="both"/>
      </w:pPr>
      <w:r>
        <w:t xml:space="preserve">11. Ходатайства органов местного самоуправления, </w:t>
      </w:r>
      <w:r>
        <w:br/>
        <w:t xml:space="preserve">не соответствующие требованиям настоящего Порядка, не принимаются </w:t>
      </w:r>
      <w:r>
        <w:br/>
        <w:t>к рассмотрению комиссией и возвращаются департаментом в орган местного самоуправления с указанием причины отказа в рассмотрении.</w:t>
      </w:r>
    </w:p>
    <w:p w:rsidR="00364BC9" w:rsidRDefault="00364BC9" w:rsidP="00364BC9">
      <w:pPr>
        <w:pStyle w:val="14"/>
        <w:ind w:firstLine="709"/>
        <w:jc w:val="both"/>
      </w:pPr>
      <w:r>
        <w:t xml:space="preserve">12. </w:t>
      </w:r>
      <w:r w:rsidRPr="00674296">
        <w:t xml:space="preserve">Департамент </w:t>
      </w:r>
      <w:r>
        <w:t xml:space="preserve">осуществляет подготовку </w:t>
      </w:r>
      <w:r w:rsidRPr="00674296">
        <w:t>проект</w:t>
      </w:r>
      <w:r>
        <w:t>а</w:t>
      </w:r>
      <w:r w:rsidRPr="00674296">
        <w:t xml:space="preserve"> распоряжения Правительства Брянской области о внесении изменений в </w:t>
      </w:r>
      <w:r>
        <w:t>утвержденный</w:t>
      </w:r>
      <w:r w:rsidRPr="00674296">
        <w:t xml:space="preserve"> список </w:t>
      </w:r>
      <w:r>
        <w:t>претендентов</w:t>
      </w:r>
      <w:r w:rsidRPr="00674296">
        <w:t xml:space="preserve"> в течение 3 рабочих дней </w:t>
      </w:r>
      <w:r w:rsidRPr="007C6C68">
        <w:t>со дня рассмотрения комиссией ходатайств о</w:t>
      </w:r>
      <w:r>
        <w:t xml:space="preserve">рганов местного самоуправления </w:t>
      </w:r>
      <w:r w:rsidRPr="007C6C68">
        <w:t xml:space="preserve">о внесении изменений в </w:t>
      </w:r>
      <w:r>
        <w:t>утвержденный</w:t>
      </w:r>
      <w:r w:rsidRPr="007C6C68">
        <w:t xml:space="preserve"> список</w:t>
      </w:r>
      <w:r>
        <w:t xml:space="preserve"> претендентов.</w:t>
      </w:r>
    </w:p>
    <w:p w:rsidR="00364BC9" w:rsidRPr="00674296" w:rsidRDefault="00364BC9" w:rsidP="00364BC9">
      <w:pPr>
        <w:pStyle w:val="14"/>
        <w:ind w:firstLine="709"/>
        <w:jc w:val="both"/>
      </w:pPr>
      <w:r w:rsidRPr="00674296">
        <w:t>1</w:t>
      </w:r>
      <w:r>
        <w:t>3</w:t>
      </w:r>
      <w:r w:rsidRPr="00674296">
        <w:t xml:space="preserve">. Изменения в </w:t>
      </w:r>
      <w:r>
        <w:t>утвержденный</w:t>
      </w:r>
      <w:r w:rsidRPr="00674296">
        <w:t xml:space="preserve"> список </w:t>
      </w:r>
      <w:r>
        <w:t>претендентов</w:t>
      </w:r>
      <w:r w:rsidRPr="00674296">
        <w:t xml:space="preserve"> утверждаются распоряжением Правительства Брянской области.</w:t>
      </w:r>
    </w:p>
    <w:p w:rsidR="00364BC9" w:rsidRDefault="00364BC9" w:rsidP="00364BC9">
      <w:pPr>
        <w:pStyle w:val="14"/>
        <w:ind w:firstLine="709"/>
        <w:jc w:val="both"/>
      </w:pPr>
      <w:r>
        <w:t xml:space="preserve">14. Выписки из распоряжения Правительства Брянской области </w:t>
      </w:r>
      <w:r>
        <w:br/>
        <w:t>о внесении изменений в утвержденный список претендентов доводятся департаментом до органов местного самоуправления, по ходатайствам которых произошли изменения, в течение 5 рабочих дней со дня их поступления в департамент.</w:t>
      </w:r>
    </w:p>
    <w:p w:rsidR="00364BC9" w:rsidRDefault="00364BC9" w:rsidP="00364BC9">
      <w:pPr>
        <w:pStyle w:val="14"/>
        <w:ind w:firstLine="709"/>
        <w:jc w:val="both"/>
      </w:pPr>
      <w:r>
        <w:t xml:space="preserve">15. В случае включения в утвержденный список претендентов молодой семьи взамен исключенной, орган местного самоуправления в течение </w:t>
      </w:r>
      <w:r>
        <w:br/>
        <w:t xml:space="preserve">2 рабочих дней после получения выписки уведомляет молодую семью </w:t>
      </w:r>
      <w:r>
        <w:br/>
        <w:t xml:space="preserve">о необходимости представления в течение 10 рабочих дней заявления </w:t>
      </w:r>
      <w:r>
        <w:br/>
        <w:t>о выдаче свидетельства и документов, предусмотренных пунктом 31 Правил.</w:t>
      </w:r>
    </w:p>
    <w:p w:rsidR="00364BC9" w:rsidRPr="00194C08" w:rsidRDefault="00364BC9" w:rsidP="00364BC9"/>
    <w:p w:rsidR="00364BC9" w:rsidRDefault="00364BC9" w:rsidP="00364BC9"/>
    <w:p w:rsidR="00364BC9" w:rsidRPr="00194C08" w:rsidRDefault="00364BC9" w:rsidP="00364BC9">
      <w:pPr>
        <w:ind w:firstLine="708"/>
      </w:pPr>
    </w:p>
    <w:p w:rsidR="00364BC9" w:rsidRPr="00364BC9" w:rsidRDefault="00364BC9" w:rsidP="00364BC9"/>
    <w:sectPr w:rsidR="00364BC9" w:rsidRPr="00364BC9" w:rsidSect="0037405D">
      <w:pgSz w:w="11906" w:h="16838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59" w:rsidRDefault="00BE0BE5">
      <w:r>
        <w:separator/>
      </w:r>
    </w:p>
  </w:endnote>
  <w:endnote w:type="continuationSeparator" w:id="0">
    <w:p w:rsidR="00781959" w:rsidRDefault="00BE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59" w:rsidRDefault="00BE0BE5">
      <w:r>
        <w:separator/>
      </w:r>
    </w:p>
  </w:footnote>
  <w:footnote w:type="continuationSeparator" w:id="0">
    <w:p w:rsidR="00781959" w:rsidRDefault="00BE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B2D"/>
    <w:multiLevelType w:val="hybridMultilevel"/>
    <w:tmpl w:val="DAEE73A2"/>
    <w:lvl w:ilvl="0" w:tplc="A6627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2C6F60">
      <w:start w:val="1"/>
      <w:numFmt w:val="lowerLetter"/>
      <w:lvlText w:val="%2."/>
      <w:lvlJc w:val="left"/>
      <w:pPr>
        <w:ind w:left="1440" w:hanging="360"/>
      </w:pPr>
    </w:lvl>
    <w:lvl w:ilvl="2" w:tplc="2346C040">
      <w:start w:val="1"/>
      <w:numFmt w:val="lowerRoman"/>
      <w:lvlText w:val="%3."/>
      <w:lvlJc w:val="right"/>
      <w:pPr>
        <w:ind w:left="2160" w:hanging="180"/>
      </w:pPr>
    </w:lvl>
    <w:lvl w:ilvl="3" w:tplc="E0F01288">
      <w:start w:val="1"/>
      <w:numFmt w:val="decimal"/>
      <w:lvlText w:val="%4."/>
      <w:lvlJc w:val="left"/>
      <w:pPr>
        <w:ind w:left="2880" w:hanging="360"/>
      </w:pPr>
    </w:lvl>
    <w:lvl w:ilvl="4" w:tplc="69BEFB74">
      <w:start w:val="1"/>
      <w:numFmt w:val="lowerLetter"/>
      <w:lvlText w:val="%5."/>
      <w:lvlJc w:val="left"/>
      <w:pPr>
        <w:ind w:left="3600" w:hanging="360"/>
      </w:pPr>
    </w:lvl>
    <w:lvl w:ilvl="5" w:tplc="47C4BB4C">
      <w:start w:val="1"/>
      <w:numFmt w:val="lowerRoman"/>
      <w:lvlText w:val="%6."/>
      <w:lvlJc w:val="right"/>
      <w:pPr>
        <w:ind w:left="4320" w:hanging="180"/>
      </w:pPr>
    </w:lvl>
    <w:lvl w:ilvl="6" w:tplc="F944350E">
      <w:start w:val="1"/>
      <w:numFmt w:val="decimal"/>
      <w:lvlText w:val="%7."/>
      <w:lvlJc w:val="left"/>
      <w:pPr>
        <w:ind w:left="5040" w:hanging="360"/>
      </w:pPr>
    </w:lvl>
    <w:lvl w:ilvl="7" w:tplc="BB926EFC">
      <w:start w:val="1"/>
      <w:numFmt w:val="lowerLetter"/>
      <w:lvlText w:val="%8."/>
      <w:lvlJc w:val="left"/>
      <w:pPr>
        <w:ind w:left="5760" w:hanging="360"/>
      </w:pPr>
    </w:lvl>
    <w:lvl w:ilvl="8" w:tplc="2D3259A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2390"/>
    <w:multiLevelType w:val="hybridMultilevel"/>
    <w:tmpl w:val="27F69272"/>
    <w:lvl w:ilvl="0" w:tplc="A61878FE">
      <w:start w:val="1"/>
      <w:numFmt w:val="decimal"/>
      <w:lvlText w:val="%1."/>
      <w:lvlJc w:val="left"/>
      <w:pPr>
        <w:ind w:left="360" w:hanging="360"/>
      </w:pPr>
    </w:lvl>
    <w:lvl w:ilvl="1" w:tplc="2166B0E2">
      <w:start w:val="1"/>
      <w:numFmt w:val="decimal"/>
      <w:lvlText w:val="%2."/>
      <w:lvlJc w:val="left"/>
      <w:pPr>
        <w:ind w:left="375" w:hanging="360"/>
      </w:pPr>
    </w:lvl>
    <w:lvl w:ilvl="2" w:tplc="5994E4F6">
      <w:start w:val="1"/>
      <w:numFmt w:val="decimal"/>
      <w:lvlText w:val="%3."/>
      <w:lvlJc w:val="left"/>
      <w:pPr>
        <w:ind w:left="1095" w:hanging="360"/>
      </w:pPr>
    </w:lvl>
    <w:lvl w:ilvl="3" w:tplc="696E0102">
      <w:start w:val="1"/>
      <w:numFmt w:val="decimal"/>
      <w:lvlText w:val="%4."/>
      <w:lvlJc w:val="left"/>
      <w:pPr>
        <w:ind w:left="1815" w:hanging="360"/>
      </w:pPr>
    </w:lvl>
    <w:lvl w:ilvl="4" w:tplc="F20A0618">
      <w:start w:val="1"/>
      <w:numFmt w:val="decimal"/>
      <w:lvlText w:val="%5."/>
      <w:lvlJc w:val="left"/>
      <w:pPr>
        <w:ind w:left="2535" w:hanging="360"/>
      </w:pPr>
    </w:lvl>
    <w:lvl w:ilvl="5" w:tplc="2DEE5190">
      <w:start w:val="1"/>
      <w:numFmt w:val="decimal"/>
      <w:lvlText w:val="%6."/>
      <w:lvlJc w:val="left"/>
      <w:pPr>
        <w:ind w:left="3255" w:hanging="360"/>
      </w:pPr>
    </w:lvl>
    <w:lvl w:ilvl="6" w:tplc="5B30D79A">
      <w:start w:val="1"/>
      <w:numFmt w:val="decimal"/>
      <w:lvlText w:val="%7."/>
      <w:lvlJc w:val="left"/>
      <w:pPr>
        <w:ind w:left="3975" w:hanging="360"/>
      </w:pPr>
    </w:lvl>
    <w:lvl w:ilvl="7" w:tplc="D5F265A8">
      <w:start w:val="1"/>
      <w:numFmt w:val="decimal"/>
      <w:lvlText w:val="%8."/>
      <w:lvlJc w:val="left"/>
      <w:pPr>
        <w:ind w:left="4695" w:hanging="360"/>
      </w:pPr>
    </w:lvl>
    <w:lvl w:ilvl="8" w:tplc="74E4CBC8">
      <w:start w:val="1"/>
      <w:numFmt w:val="decimal"/>
      <w:lvlText w:val="%9."/>
      <w:lvlJc w:val="left"/>
      <w:pPr>
        <w:ind w:left="5415" w:hanging="360"/>
      </w:pPr>
    </w:lvl>
  </w:abstractNum>
  <w:abstractNum w:abstractNumId="2">
    <w:nsid w:val="173E5A72"/>
    <w:multiLevelType w:val="hybridMultilevel"/>
    <w:tmpl w:val="37287A0E"/>
    <w:lvl w:ilvl="0" w:tplc="1D34C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E5D4C"/>
    <w:multiLevelType w:val="hybridMultilevel"/>
    <w:tmpl w:val="E7AC2DF2"/>
    <w:lvl w:ilvl="0" w:tplc="0C7A0AE8">
      <w:start w:val="1"/>
      <w:numFmt w:val="decimal"/>
      <w:lvlText w:val="%1."/>
      <w:lvlJc w:val="left"/>
    </w:lvl>
    <w:lvl w:ilvl="1" w:tplc="B56EF170">
      <w:start w:val="1"/>
      <w:numFmt w:val="lowerLetter"/>
      <w:lvlText w:val="%2."/>
      <w:lvlJc w:val="left"/>
      <w:pPr>
        <w:ind w:left="1440" w:hanging="360"/>
      </w:pPr>
    </w:lvl>
    <w:lvl w:ilvl="2" w:tplc="FD3EC864">
      <w:start w:val="1"/>
      <w:numFmt w:val="lowerRoman"/>
      <w:lvlText w:val="%3."/>
      <w:lvlJc w:val="right"/>
      <w:pPr>
        <w:ind w:left="2160" w:hanging="180"/>
      </w:pPr>
    </w:lvl>
    <w:lvl w:ilvl="3" w:tplc="536E2AFE">
      <w:start w:val="1"/>
      <w:numFmt w:val="decimal"/>
      <w:lvlText w:val="%4."/>
      <w:lvlJc w:val="left"/>
      <w:pPr>
        <w:ind w:left="2880" w:hanging="360"/>
      </w:pPr>
    </w:lvl>
    <w:lvl w:ilvl="4" w:tplc="B2E69298">
      <w:start w:val="1"/>
      <w:numFmt w:val="lowerLetter"/>
      <w:lvlText w:val="%5."/>
      <w:lvlJc w:val="left"/>
      <w:pPr>
        <w:ind w:left="3600" w:hanging="360"/>
      </w:pPr>
    </w:lvl>
    <w:lvl w:ilvl="5" w:tplc="76225970">
      <w:start w:val="1"/>
      <w:numFmt w:val="lowerRoman"/>
      <w:lvlText w:val="%6."/>
      <w:lvlJc w:val="right"/>
      <w:pPr>
        <w:ind w:left="4320" w:hanging="180"/>
      </w:pPr>
    </w:lvl>
    <w:lvl w:ilvl="6" w:tplc="808886C4">
      <w:start w:val="1"/>
      <w:numFmt w:val="decimal"/>
      <w:lvlText w:val="%7."/>
      <w:lvlJc w:val="left"/>
      <w:pPr>
        <w:ind w:left="5040" w:hanging="360"/>
      </w:pPr>
    </w:lvl>
    <w:lvl w:ilvl="7" w:tplc="702CAA84">
      <w:start w:val="1"/>
      <w:numFmt w:val="lowerLetter"/>
      <w:lvlText w:val="%8."/>
      <w:lvlJc w:val="left"/>
      <w:pPr>
        <w:ind w:left="5760" w:hanging="360"/>
      </w:pPr>
    </w:lvl>
    <w:lvl w:ilvl="8" w:tplc="1DD2558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87961"/>
    <w:multiLevelType w:val="hybridMultilevel"/>
    <w:tmpl w:val="B0622ACC"/>
    <w:lvl w:ilvl="0" w:tplc="1D1C0FB6">
      <w:start w:val="1"/>
      <w:numFmt w:val="decimal"/>
      <w:lvlText w:val="%1."/>
      <w:lvlJc w:val="left"/>
      <w:pPr>
        <w:ind w:left="360" w:hanging="360"/>
      </w:pPr>
    </w:lvl>
    <w:lvl w:ilvl="1" w:tplc="F8741DBE">
      <w:start w:val="1"/>
      <w:numFmt w:val="decimal"/>
      <w:lvlText w:val="%2."/>
      <w:lvlJc w:val="left"/>
      <w:pPr>
        <w:ind w:left="375" w:hanging="360"/>
      </w:pPr>
    </w:lvl>
    <w:lvl w:ilvl="2" w:tplc="437C7340">
      <w:start w:val="1"/>
      <w:numFmt w:val="decimal"/>
      <w:lvlText w:val="%3."/>
      <w:lvlJc w:val="left"/>
      <w:pPr>
        <w:ind w:left="1095" w:hanging="360"/>
      </w:pPr>
    </w:lvl>
    <w:lvl w:ilvl="3" w:tplc="DC8CA788">
      <w:start w:val="1"/>
      <w:numFmt w:val="decimal"/>
      <w:lvlText w:val="%4."/>
      <w:lvlJc w:val="left"/>
      <w:pPr>
        <w:ind w:left="1815" w:hanging="360"/>
      </w:pPr>
    </w:lvl>
    <w:lvl w:ilvl="4" w:tplc="94D06B52">
      <w:start w:val="1"/>
      <w:numFmt w:val="decimal"/>
      <w:lvlText w:val="%5."/>
      <w:lvlJc w:val="left"/>
      <w:pPr>
        <w:ind w:left="2535" w:hanging="360"/>
      </w:pPr>
    </w:lvl>
    <w:lvl w:ilvl="5" w:tplc="9374522E">
      <w:start w:val="1"/>
      <w:numFmt w:val="decimal"/>
      <w:lvlText w:val="%6."/>
      <w:lvlJc w:val="left"/>
      <w:pPr>
        <w:ind w:left="3255" w:hanging="360"/>
      </w:pPr>
    </w:lvl>
    <w:lvl w:ilvl="6" w:tplc="31923822">
      <w:start w:val="1"/>
      <w:numFmt w:val="decimal"/>
      <w:lvlText w:val="%7."/>
      <w:lvlJc w:val="left"/>
      <w:pPr>
        <w:ind w:left="3975" w:hanging="360"/>
      </w:pPr>
    </w:lvl>
    <w:lvl w:ilvl="7" w:tplc="BEF41A4E">
      <w:start w:val="1"/>
      <w:numFmt w:val="decimal"/>
      <w:lvlText w:val="%8."/>
      <w:lvlJc w:val="left"/>
      <w:pPr>
        <w:ind w:left="4695" w:hanging="360"/>
      </w:pPr>
    </w:lvl>
    <w:lvl w:ilvl="8" w:tplc="76DEAECE">
      <w:start w:val="1"/>
      <w:numFmt w:val="decimal"/>
      <w:lvlText w:val="%9."/>
      <w:lvlJc w:val="left"/>
      <w:pPr>
        <w:ind w:left="5415" w:hanging="360"/>
      </w:pPr>
    </w:lvl>
  </w:abstractNum>
  <w:abstractNum w:abstractNumId="5">
    <w:nsid w:val="3C610B9A"/>
    <w:multiLevelType w:val="hybridMultilevel"/>
    <w:tmpl w:val="9A6A64B2"/>
    <w:lvl w:ilvl="0" w:tplc="8DBCE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6ABB08">
      <w:start w:val="1"/>
      <w:numFmt w:val="lowerLetter"/>
      <w:lvlText w:val="%2."/>
      <w:lvlJc w:val="left"/>
      <w:pPr>
        <w:ind w:left="1440" w:hanging="360"/>
      </w:pPr>
    </w:lvl>
    <w:lvl w:ilvl="2" w:tplc="CD667894">
      <w:start w:val="1"/>
      <w:numFmt w:val="lowerRoman"/>
      <w:lvlText w:val="%3."/>
      <w:lvlJc w:val="right"/>
      <w:pPr>
        <w:ind w:left="2160" w:hanging="180"/>
      </w:pPr>
    </w:lvl>
    <w:lvl w:ilvl="3" w:tplc="38BA8732">
      <w:start w:val="1"/>
      <w:numFmt w:val="decimal"/>
      <w:lvlText w:val="%4."/>
      <w:lvlJc w:val="left"/>
      <w:pPr>
        <w:ind w:left="2880" w:hanging="360"/>
      </w:pPr>
    </w:lvl>
    <w:lvl w:ilvl="4" w:tplc="184447C6">
      <w:start w:val="1"/>
      <w:numFmt w:val="lowerLetter"/>
      <w:lvlText w:val="%5."/>
      <w:lvlJc w:val="left"/>
      <w:pPr>
        <w:ind w:left="3600" w:hanging="360"/>
      </w:pPr>
    </w:lvl>
    <w:lvl w:ilvl="5" w:tplc="D58018B0">
      <w:start w:val="1"/>
      <w:numFmt w:val="lowerRoman"/>
      <w:lvlText w:val="%6."/>
      <w:lvlJc w:val="right"/>
      <w:pPr>
        <w:ind w:left="4320" w:hanging="180"/>
      </w:pPr>
    </w:lvl>
    <w:lvl w:ilvl="6" w:tplc="5E6234BE">
      <w:start w:val="1"/>
      <w:numFmt w:val="decimal"/>
      <w:lvlText w:val="%7."/>
      <w:lvlJc w:val="left"/>
      <w:pPr>
        <w:ind w:left="5040" w:hanging="360"/>
      </w:pPr>
    </w:lvl>
    <w:lvl w:ilvl="7" w:tplc="CF2449A4">
      <w:start w:val="1"/>
      <w:numFmt w:val="lowerLetter"/>
      <w:lvlText w:val="%8."/>
      <w:lvlJc w:val="left"/>
      <w:pPr>
        <w:ind w:left="5760" w:hanging="360"/>
      </w:pPr>
    </w:lvl>
    <w:lvl w:ilvl="8" w:tplc="6AA48B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518D9"/>
    <w:multiLevelType w:val="hybridMultilevel"/>
    <w:tmpl w:val="C78A9D14"/>
    <w:lvl w:ilvl="0" w:tplc="ACB04C7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ECA5292">
      <w:start w:val="1"/>
      <w:numFmt w:val="lowerLetter"/>
      <w:lvlText w:val="%2."/>
      <w:lvlJc w:val="left"/>
      <w:pPr>
        <w:ind w:left="1440" w:hanging="360"/>
      </w:pPr>
    </w:lvl>
    <w:lvl w:ilvl="2" w:tplc="16B43460">
      <w:start w:val="1"/>
      <w:numFmt w:val="lowerRoman"/>
      <w:lvlText w:val="%3."/>
      <w:lvlJc w:val="right"/>
      <w:pPr>
        <w:ind w:left="2160" w:hanging="180"/>
      </w:pPr>
    </w:lvl>
    <w:lvl w:ilvl="3" w:tplc="A5F2C82A">
      <w:start w:val="1"/>
      <w:numFmt w:val="decimal"/>
      <w:lvlText w:val="%4."/>
      <w:lvlJc w:val="left"/>
      <w:pPr>
        <w:ind w:left="2880" w:hanging="360"/>
      </w:pPr>
    </w:lvl>
    <w:lvl w:ilvl="4" w:tplc="A7C607EC">
      <w:start w:val="1"/>
      <w:numFmt w:val="lowerLetter"/>
      <w:lvlText w:val="%5."/>
      <w:lvlJc w:val="left"/>
      <w:pPr>
        <w:ind w:left="3600" w:hanging="360"/>
      </w:pPr>
    </w:lvl>
    <w:lvl w:ilvl="5" w:tplc="46964024">
      <w:start w:val="1"/>
      <w:numFmt w:val="lowerRoman"/>
      <w:lvlText w:val="%6."/>
      <w:lvlJc w:val="right"/>
      <w:pPr>
        <w:ind w:left="4320" w:hanging="180"/>
      </w:pPr>
    </w:lvl>
    <w:lvl w:ilvl="6" w:tplc="1442738E">
      <w:start w:val="1"/>
      <w:numFmt w:val="decimal"/>
      <w:lvlText w:val="%7."/>
      <w:lvlJc w:val="left"/>
      <w:pPr>
        <w:ind w:left="5040" w:hanging="360"/>
      </w:pPr>
    </w:lvl>
    <w:lvl w:ilvl="7" w:tplc="6BA649D0">
      <w:start w:val="1"/>
      <w:numFmt w:val="lowerLetter"/>
      <w:lvlText w:val="%8."/>
      <w:lvlJc w:val="left"/>
      <w:pPr>
        <w:ind w:left="5760" w:hanging="360"/>
      </w:pPr>
    </w:lvl>
    <w:lvl w:ilvl="8" w:tplc="074E791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13F32"/>
    <w:multiLevelType w:val="hybridMultilevel"/>
    <w:tmpl w:val="5DD06562"/>
    <w:lvl w:ilvl="0" w:tplc="CA88757C">
      <w:start w:val="1"/>
      <w:numFmt w:val="decimal"/>
      <w:lvlText w:val="%1."/>
      <w:lvlJc w:val="left"/>
      <w:pPr>
        <w:ind w:left="360" w:hanging="360"/>
      </w:pPr>
    </w:lvl>
    <w:lvl w:ilvl="1" w:tplc="94B8BFA0">
      <w:start w:val="1"/>
      <w:numFmt w:val="decimal"/>
      <w:lvlText w:val="%2."/>
      <w:lvlJc w:val="left"/>
      <w:pPr>
        <w:ind w:left="375" w:hanging="360"/>
      </w:pPr>
    </w:lvl>
    <w:lvl w:ilvl="2" w:tplc="D2B0255C">
      <w:start w:val="1"/>
      <w:numFmt w:val="decimal"/>
      <w:lvlText w:val="%3."/>
      <w:lvlJc w:val="left"/>
      <w:pPr>
        <w:ind w:left="1095" w:hanging="360"/>
      </w:pPr>
    </w:lvl>
    <w:lvl w:ilvl="3" w:tplc="A3CE81DA">
      <w:start w:val="1"/>
      <w:numFmt w:val="decimal"/>
      <w:lvlText w:val="%4."/>
      <w:lvlJc w:val="left"/>
      <w:pPr>
        <w:ind w:left="1815" w:hanging="360"/>
      </w:pPr>
    </w:lvl>
    <w:lvl w:ilvl="4" w:tplc="EBB054C8">
      <w:start w:val="1"/>
      <w:numFmt w:val="decimal"/>
      <w:lvlText w:val="%5."/>
      <w:lvlJc w:val="left"/>
      <w:pPr>
        <w:ind w:left="2535" w:hanging="360"/>
      </w:pPr>
    </w:lvl>
    <w:lvl w:ilvl="5" w:tplc="F03849A2">
      <w:start w:val="1"/>
      <w:numFmt w:val="decimal"/>
      <w:lvlText w:val="%6."/>
      <w:lvlJc w:val="left"/>
      <w:pPr>
        <w:ind w:left="3255" w:hanging="360"/>
      </w:pPr>
    </w:lvl>
    <w:lvl w:ilvl="6" w:tplc="1C8A31BA">
      <w:start w:val="1"/>
      <w:numFmt w:val="decimal"/>
      <w:lvlText w:val="%7."/>
      <w:lvlJc w:val="left"/>
      <w:pPr>
        <w:ind w:left="3975" w:hanging="360"/>
      </w:pPr>
    </w:lvl>
    <w:lvl w:ilvl="7" w:tplc="1FD6D916">
      <w:start w:val="1"/>
      <w:numFmt w:val="decimal"/>
      <w:lvlText w:val="%8."/>
      <w:lvlJc w:val="left"/>
      <w:pPr>
        <w:ind w:left="4695" w:hanging="360"/>
      </w:pPr>
    </w:lvl>
    <w:lvl w:ilvl="8" w:tplc="B9B28534">
      <w:start w:val="1"/>
      <w:numFmt w:val="decimal"/>
      <w:lvlText w:val="%9."/>
      <w:lvlJc w:val="left"/>
      <w:pPr>
        <w:ind w:left="5415" w:hanging="360"/>
      </w:pPr>
    </w:lvl>
  </w:abstractNum>
  <w:abstractNum w:abstractNumId="8">
    <w:nsid w:val="5D542189"/>
    <w:multiLevelType w:val="hybridMultilevel"/>
    <w:tmpl w:val="7EF4D27E"/>
    <w:lvl w:ilvl="0" w:tplc="D1508D14">
      <w:start w:val="1"/>
      <w:numFmt w:val="none"/>
      <w:suff w:val="nothing"/>
      <w:lvlText w:val=""/>
      <w:lvlJc w:val="left"/>
      <w:pPr>
        <w:ind w:left="0" w:firstLine="0"/>
      </w:pPr>
    </w:lvl>
    <w:lvl w:ilvl="1" w:tplc="C9B24468">
      <w:start w:val="1"/>
      <w:numFmt w:val="none"/>
      <w:suff w:val="nothing"/>
      <w:lvlText w:val=""/>
      <w:lvlJc w:val="left"/>
      <w:pPr>
        <w:ind w:left="0" w:firstLine="0"/>
      </w:pPr>
    </w:lvl>
    <w:lvl w:ilvl="2" w:tplc="CE0418D6">
      <w:start w:val="1"/>
      <w:numFmt w:val="none"/>
      <w:suff w:val="nothing"/>
      <w:lvlText w:val=""/>
      <w:lvlJc w:val="left"/>
      <w:pPr>
        <w:ind w:left="0" w:firstLine="0"/>
      </w:pPr>
    </w:lvl>
    <w:lvl w:ilvl="3" w:tplc="238CFCE2">
      <w:start w:val="1"/>
      <w:numFmt w:val="none"/>
      <w:suff w:val="nothing"/>
      <w:lvlText w:val=""/>
      <w:lvlJc w:val="left"/>
      <w:pPr>
        <w:ind w:left="0" w:firstLine="0"/>
      </w:pPr>
    </w:lvl>
    <w:lvl w:ilvl="4" w:tplc="FDAE959E">
      <w:start w:val="1"/>
      <w:numFmt w:val="none"/>
      <w:suff w:val="nothing"/>
      <w:lvlText w:val=""/>
      <w:lvlJc w:val="left"/>
      <w:pPr>
        <w:ind w:left="0" w:firstLine="0"/>
      </w:pPr>
    </w:lvl>
    <w:lvl w:ilvl="5" w:tplc="754ED698">
      <w:start w:val="1"/>
      <w:numFmt w:val="none"/>
      <w:suff w:val="nothing"/>
      <w:lvlText w:val=""/>
      <w:lvlJc w:val="left"/>
      <w:pPr>
        <w:ind w:left="0" w:firstLine="0"/>
      </w:pPr>
    </w:lvl>
    <w:lvl w:ilvl="6" w:tplc="2BC8E0AC">
      <w:start w:val="1"/>
      <w:numFmt w:val="none"/>
      <w:suff w:val="nothing"/>
      <w:lvlText w:val=""/>
      <w:lvlJc w:val="left"/>
      <w:pPr>
        <w:ind w:left="0" w:firstLine="0"/>
      </w:pPr>
    </w:lvl>
    <w:lvl w:ilvl="7" w:tplc="BB540FC4">
      <w:start w:val="1"/>
      <w:numFmt w:val="none"/>
      <w:suff w:val="nothing"/>
      <w:lvlText w:val=""/>
      <w:lvlJc w:val="left"/>
      <w:pPr>
        <w:ind w:left="0" w:firstLine="0"/>
      </w:pPr>
    </w:lvl>
    <w:lvl w:ilvl="8" w:tplc="2ACC61C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33E0B5A"/>
    <w:multiLevelType w:val="hybridMultilevel"/>
    <w:tmpl w:val="64DA87A6"/>
    <w:lvl w:ilvl="0" w:tplc="9322E28C">
      <w:start w:val="1"/>
      <w:numFmt w:val="decimal"/>
      <w:lvlText w:val="%1."/>
      <w:lvlJc w:val="left"/>
      <w:pPr>
        <w:ind w:left="1069" w:hanging="360"/>
      </w:pPr>
    </w:lvl>
    <w:lvl w:ilvl="1" w:tplc="A3EAD79E">
      <w:start w:val="1"/>
      <w:numFmt w:val="lowerLetter"/>
      <w:lvlText w:val="%2."/>
      <w:lvlJc w:val="left"/>
      <w:pPr>
        <w:ind w:left="1789" w:hanging="360"/>
      </w:pPr>
    </w:lvl>
    <w:lvl w:ilvl="2" w:tplc="4E741B30">
      <w:start w:val="1"/>
      <w:numFmt w:val="lowerRoman"/>
      <w:lvlText w:val="%3."/>
      <w:lvlJc w:val="right"/>
      <w:pPr>
        <w:ind w:left="2509" w:hanging="180"/>
      </w:pPr>
    </w:lvl>
    <w:lvl w:ilvl="3" w:tplc="7AE8B99A">
      <w:start w:val="1"/>
      <w:numFmt w:val="decimal"/>
      <w:lvlText w:val="%4."/>
      <w:lvlJc w:val="left"/>
      <w:pPr>
        <w:ind w:left="3229" w:hanging="360"/>
      </w:pPr>
    </w:lvl>
    <w:lvl w:ilvl="4" w:tplc="F9780252">
      <w:start w:val="1"/>
      <w:numFmt w:val="lowerLetter"/>
      <w:lvlText w:val="%5."/>
      <w:lvlJc w:val="left"/>
      <w:pPr>
        <w:ind w:left="3949" w:hanging="360"/>
      </w:pPr>
    </w:lvl>
    <w:lvl w:ilvl="5" w:tplc="66647172">
      <w:start w:val="1"/>
      <w:numFmt w:val="lowerRoman"/>
      <w:lvlText w:val="%6."/>
      <w:lvlJc w:val="right"/>
      <w:pPr>
        <w:ind w:left="4669" w:hanging="180"/>
      </w:pPr>
    </w:lvl>
    <w:lvl w:ilvl="6" w:tplc="B7B40A24">
      <w:start w:val="1"/>
      <w:numFmt w:val="decimal"/>
      <w:lvlText w:val="%7."/>
      <w:lvlJc w:val="left"/>
      <w:pPr>
        <w:ind w:left="5389" w:hanging="360"/>
      </w:pPr>
    </w:lvl>
    <w:lvl w:ilvl="7" w:tplc="89A64756">
      <w:start w:val="1"/>
      <w:numFmt w:val="lowerLetter"/>
      <w:lvlText w:val="%8."/>
      <w:lvlJc w:val="left"/>
      <w:pPr>
        <w:ind w:left="6109" w:hanging="360"/>
      </w:pPr>
    </w:lvl>
    <w:lvl w:ilvl="8" w:tplc="3C027FF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D935FE"/>
    <w:multiLevelType w:val="hybridMultilevel"/>
    <w:tmpl w:val="401611F8"/>
    <w:lvl w:ilvl="0" w:tplc="C7BAAB14">
      <w:start w:val="1"/>
      <w:numFmt w:val="decimal"/>
      <w:lvlText w:val="%1."/>
      <w:lvlJc w:val="left"/>
      <w:pPr>
        <w:ind w:left="502" w:hanging="360"/>
      </w:pPr>
    </w:lvl>
    <w:lvl w:ilvl="1" w:tplc="D37CDB8A">
      <w:start w:val="1"/>
      <w:numFmt w:val="lowerLetter"/>
      <w:lvlText w:val="%2."/>
      <w:lvlJc w:val="left"/>
      <w:pPr>
        <w:ind w:left="1440" w:hanging="360"/>
      </w:pPr>
    </w:lvl>
    <w:lvl w:ilvl="2" w:tplc="CF1297EC">
      <w:start w:val="1"/>
      <w:numFmt w:val="lowerRoman"/>
      <w:lvlText w:val="%3."/>
      <w:lvlJc w:val="right"/>
      <w:pPr>
        <w:ind w:left="2160" w:hanging="180"/>
      </w:pPr>
    </w:lvl>
    <w:lvl w:ilvl="3" w:tplc="C4881C2E">
      <w:start w:val="1"/>
      <w:numFmt w:val="decimal"/>
      <w:lvlText w:val="%4."/>
      <w:lvlJc w:val="left"/>
      <w:pPr>
        <w:ind w:left="2880" w:hanging="360"/>
      </w:pPr>
    </w:lvl>
    <w:lvl w:ilvl="4" w:tplc="6BAAFABA">
      <w:start w:val="1"/>
      <w:numFmt w:val="lowerLetter"/>
      <w:lvlText w:val="%5."/>
      <w:lvlJc w:val="left"/>
      <w:pPr>
        <w:ind w:left="3600" w:hanging="360"/>
      </w:pPr>
    </w:lvl>
    <w:lvl w:ilvl="5" w:tplc="5DEA6738">
      <w:start w:val="1"/>
      <w:numFmt w:val="lowerRoman"/>
      <w:lvlText w:val="%6."/>
      <w:lvlJc w:val="right"/>
      <w:pPr>
        <w:ind w:left="4320" w:hanging="180"/>
      </w:pPr>
    </w:lvl>
    <w:lvl w:ilvl="6" w:tplc="6C381F90">
      <w:start w:val="1"/>
      <w:numFmt w:val="decimal"/>
      <w:lvlText w:val="%7."/>
      <w:lvlJc w:val="left"/>
      <w:pPr>
        <w:ind w:left="5040" w:hanging="360"/>
      </w:pPr>
    </w:lvl>
    <w:lvl w:ilvl="7" w:tplc="3D545146">
      <w:start w:val="1"/>
      <w:numFmt w:val="lowerLetter"/>
      <w:lvlText w:val="%8."/>
      <w:lvlJc w:val="left"/>
      <w:pPr>
        <w:ind w:left="5760" w:hanging="360"/>
      </w:pPr>
    </w:lvl>
    <w:lvl w:ilvl="8" w:tplc="655265B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91513"/>
    <w:multiLevelType w:val="hybridMultilevel"/>
    <w:tmpl w:val="4BD8FCA0"/>
    <w:lvl w:ilvl="0" w:tplc="3FD67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7ED23E">
      <w:start w:val="1"/>
      <w:numFmt w:val="lowerLetter"/>
      <w:lvlText w:val="%2."/>
      <w:lvlJc w:val="left"/>
      <w:pPr>
        <w:ind w:left="1440" w:hanging="360"/>
      </w:pPr>
    </w:lvl>
    <w:lvl w:ilvl="2" w:tplc="22E402A6">
      <w:start w:val="1"/>
      <w:numFmt w:val="lowerRoman"/>
      <w:lvlText w:val="%3."/>
      <w:lvlJc w:val="right"/>
      <w:pPr>
        <w:ind w:left="2160" w:hanging="180"/>
      </w:pPr>
    </w:lvl>
    <w:lvl w:ilvl="3" w:tplc="19A054DA">
      <w:start w:val="1"/>
      <w:numFmt w:val="decimal"/>
      <w:lvlText w:val="%4."/>
      <w:lvlJc w:val="left"/>
      <w:pPr>
        <w:ind w:left="2880" w:hanging="360"/>
      </w:pPr>
    </w:lvl>
    <w:lvl w:ilvl="4" w:tplc="C3E6DDF2">
      <w:start w:val="1"/>
      <w:numFmt w:val="lowerLetter"/>
      <w:lvlText w:val="%5."/>
      <w:lvlJc w:val="left"/>
      <w:pPr>
        <w:ind w:left="3600" w:hanging="360"/>
      </w:pPr>
    </w:lvl>
    <w:lvl w:ilvl="5" w:tplc="3CF28B94">
      <w:start w:val="1"/>
      <w:numFmt w:val="lowerRoman"/>
      <w:lvlText w:val="%6."/>
      <w:lvlJc w:val="right"/>
      <w:pPr>
        <w:ind w:left="4320" w:hanging="180"/>
      </w:pPr>
    </w:lvl>
    <w:lvl w:ilvl="6" w:tplc="47AC1AA8">
      <w:start w:val="1"/>
      <w:numFmt w:val="decimal"/>
      <w:lvlText w:val="%7."/>
      <w:lvlJc w:val="left"/>
      <w:pPr>
        <w:ind w:left="5040" w:hanging="360"/>
      </w:pPr>
    </w:lvl>
    <w:lvl w:ilvl="7" w:tplc="16760082">
      <w:start w:val="1"/>
      <w:numFmt w:val="lowerLetter"/>
      <w:lvlText w:val="%8."/>
      <w:lvlJc w:val="left"/>
      <w:pPr>
        <w:ind w:left="5760" w:hanging="360"/>
      </w:pPr>
    </w:lvl>
    <w:lvl w:ilvl="8" w:tplc="DB8E66C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45083"/>
    <w:multiLevelType w:val="hybridMultilevel"/>
    <w:tmpl w:val="F188765C"/>
    <w:lvl w:ilvl="0" w:tplc="24C02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6CE8A">
      <w:start w:val="1"/>
      <w:numFmt w:val="lowerLetter"/>
      <w:lvlText w:val="%2."/>
      <w:lvlJc w:val="left"/>
      <w:pPr>
        <w:ind w:left="1440" w:hanging="360"/>
      </w:pPr>
    </w:lvl>
    <w:lvl w:ilvl="2" w:tplc="08D082E2">
      <w:start w:val="1"/>
      <w:numFmt w:val="lowerRoman"/>
      <w:lvlText w:val="%3."/>
      <w:lvlJc w:val="right"/>
      <w:pPr>
        <w:ind w:left="2160" w:hanging="180"/>
      </w:pPr>
    </w:lvl>
    <w:lvl w:ilvl="3" w:tplc="AF3ABC90">
      <w:start w:val="1"/>
      <w:numFmt w:val="decimal"/>
      <w:lvlText w:val="%4."/>
      <w:lvlJc w:val="left"/>
      <w:pPr>
        <w:ind w:left="2880" w:hanging="360"/>
      </w:pPr>
    </w:lvl>
    <w:lvl w:ilvl="4" w:tplc="9B64F398">
      <w:start w:val="1"/>
      <w:numFmt w:val="lowerLetter"/>
      <w:lvlText w:val="%5."/>
      <w:lvlJc w:val="left"/>
      <w:pPr>
        <w:ind w:left="3600" w:hanging="360"/>
      </w:pPr>
    </w:lvl>
    <w:lvl w:ilvl="5" w:tplc="AE0EEFCA">
      <w:start w:val="1"/>
      <w:numFmt w:val="lowerRoman"/>
      <w:lvlText w:val="%6."/>
      <w:lvlJc w:val="right"/>
      <w:pPr>
        <w:ind w:left="4320" w:hanging="180"/>
      </w:pPr>
    </w:lvl>
    <w:lvl w:ilvl="6" w:tplc="DBFA86A0">
      <w:start w:val="1"/>
      <w:numFmt w:val="decimal"/>
      <w:lvlText w:val="%7."/>
      <w:lvlJc w:val="left"/>
      <w:pPr>
        <w:ind w:left="5040" w:hanging="360"/>
      </w:pPr>
    </w:lvl>
    <w:lvl w:ilvl="7" w:tplc="1C124E8A">
      <w:start w:val="1"/>
      <w:numFmt w:val="lowerLetter"/>
      <w:lvlText w:val="%8."/>
      <w:lvlJc w:val="left"/>
      <w:pPr>
        <w:ind w:left="5760" w:hanging="360"/>
      </w:pPr>
    </w:lvl>
    <w:lvl w:ilvl="8" w:tplc="53A8EE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59"/>
    <w:rsid w:val="00014C47"/>
    <w:rsid w:val="00056284"/>
    <w:rsid w:val="00356E4E"/>
    <w:rsid w:val="00364BC9"/>
    <w:rsid w:val="0037325E"/>
    <w:rsid w:val="0037405D"/>
    <w:rsid w:val="00445AA4"/>
    <w:rsid w:val="00490E1D"/>
    <w:rsid w:val="00512114"/>
    <w:rsid w:val="00526425"/>
    <w:rsid w:val="005D7E57"/>
    <w:rsid w:val="00621DD9"/>
    <w:rsid w:val="006310FB"/>
    <w:rsid w:val="006D3C0C"/>
    <w:rsid w:val="00710FD8"/>
    <w:rsid w:val="0076087D"/>
    <w:rsid w:val="00770885"/>
    <w:rsid w:val="00781959"/>
    <w:rsid w:val="007841A1"/>
    <w:rsid w:val="007E7BA8"/>
    <w:rsid w:val="007F2FA2"/>
    <w:rsid w:val="00801031"/>
    <w:rsid w:val="008F3BDA"/>
    <w:rsid w:val="009B1736"/>
    <w:rsid w:val="00A46375"/>
    <w:rsid w:val="00AA6892"/>
    <w:rsid w:val="00B22542"/>
    <w:rsid w:val="00BE0BE5"/>
    <w:rsid w:val="00C60A52"/>
    <w:rsid w:val="00CA5FD7"/>
    <w:rsid w:val="00E82041"/>
    <w:rsid w:val="00E903FD"/>
    <w:rsid w:val="00F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page number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9">
    <w:name w:val="Основной текст с отступом Знак"/>
    <w:basedOn w:val="a0"/>
    <w:qFormat/>
    <w:rPr>
      <w:sz w:val="24"/>
      <w:szCs w:val="24"/>
    </w:rPr>
  </w:style>
  <w:style w:type="paragraph" w:customStyle="1" w:styleId="12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rPr>
      <w:rFonts w:ascii="Arial" w:hAnsi="Arial" w:cs="Arial"/>
      <w:b/>
      <w:bCs/>
      <w:color w:val="00000A"/>
      <w:sz w:val="24"/>
    </w:rPr>
  </w:style>
  <w:style w:type="paragraph" w:styleId="aff0">
    <w:name w:val="Body Text Indent"/>
    <w:basedOn w:val="a"/>
    <w:pPr>
      <w:spacing w:after="120"/>
      <w:ind w:left="283"/>
    </w:p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64BC9"/>
    <w:pPr>
      <w:widowControl w:val="0"/>
    </w:pPr>
    <w:rPr>
      <w:sz w:val="24"/>
    </w:rPr>
  </w:style>
  <w:style w:type="paragraph" w:customStyle="1" w:styleId="14">
    <w:name w:val="Название1"/>
    <w:rsid w:val="00364B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page number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9">
    <w:name w:val="Основной текст с отступом Знак"/>
    <w:basedOn w:val="a0"/>
    <w:qFormat/>
    <w:rPr>
      <w:sz w:val="24"/>
      <w:szCs w:val="24"/>
    </w:rPr>
  </w:style>
  <w:style w:type="paragraph" w:customStyle="1" w:styleId="12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rPr>
      <w:rFonts w:ascii="Arial" w:hAnsi="Arial" w:cs="Arial"/>
      <w:b/>
      <w:bCs/>
      <w:color w:val="00000A"/>
      <w:sz w:val="24"/>
    </w:rPr>
  </w:style>
  <w:style w:type="paragraph" w:styleId="aff0">
    <w:name w:val="Body Text Indent"/>
    <w:basedOn w:val="a"/>
    <w:pPr>
      <w:spacing w:after="120"/>
      <w:ind w:left="283"/>
    </w:p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64BC9"/>
    <w:pPr>
      <w:widowControl w:val="0"/>
    </w:pPr>
    <w:rPr>
      <w:sz w:val="24"/>
    </w:rPr>
  </w:style>
  <w:style w:type="paragraph" w:customStyle="1" w:styleId="14">
    <w:name w:val="Название1"/>
    <w:rsid w:val="00364B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33AC066-C7C7-4AFA-B770-6C1C922F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USZN</Company>
  <LinksUpToDate>false</LinksUpToDate>
  <CharactersWithSpaces>25110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UZER</dc:creator>
  <dc:description/>
  <cp:lastModifiedBy>Богданова Вероника Сергеевна</cp:lastModifiedBy>
  <cp:revision>43</cp:revision>
  <dcterms:created xsi:type="dcterms:W3CDTF">2023-10-30T18:29:00Z</dcterms:created>
  <dcterms:modified xsi:type="dcterms:W3CDTF">2023-11-15T12:42:00Z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